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452FC" w:rsidRPr="004E2DE5" w:rsidRDefault="00CC478B" w:rsidP="00761EF6">
      <w:pPr>
        <w:jc w:val="center"/>
        <w:rPr>
          <w:rFonts w:ascii="David" w:eastAsia="Times New Roman" w:hAnsi="David" w:cs="David"/>
          <w:sz w:val="24"/>
          <w:szCs w:val="24"/>
          <w:rtl/>
        </w:rPr>
      </w:pPr>
      <w:bookmarkStart w:id="0" w:name="_Hlk502177839"/>
      <w:r w:rsidRPr="004E2DE5">
        <w:rPr>
          <w:rFonts w:ascii="David" w:eastAsia="Times New Roman" w:hAnsi="David" w:cs="David"/>
          <w:b/>
          <w:bCs/>
          <w:sz w:val="24"/>
          <w:szCs w:val="24"/>
          <w:u w:val="single"/>
          <w:rtl/>
        </w:rPr>
        <w:t xml:space="preserve">סכנות מקור בגיל המבוגר </w:t>
      </w:r>
      <w:r w:rsidR="00761EF6" w:rsidRPr="004E2DE5">
        <w:rPr>
          <w:rFonts w:ascii="David" w:eastAsia="Times New Roman" w:hAnsi="David" w:cs="David"/>
          <w:b/>
          <w:bCs/>
          <w:sz w:val="24"/>
          <w:szCs w:val="24"/>
          <w:u w:val="single"/>
          <w:rtl/>
        </w:rPr>
        <w:t>–</w:t>
      </w:r>
      <w:r w:rsidRPr="004E2DE5">
        <w:rPr>
          <w:rFonts w:ascii="David" w:eastAsia="Times New Roman" w:hAnsi="David" w:cs="David"/>
          <w:b/>
          <w:bCs/>
          <w:sz w:val="24"/>
          <w:szCs w:val="24"/>
          <w:u w:val="single"/>
          <w:rtl/>
        </w:rPr>
        <w:t xml:space="preserve"> ומניעתן</w:t>
      </w:r>
      <w:r w:rsidR="00761EF6" w:rsidRPr="004E2DE5">
        <w:rPr>
          <w:rFonts w:ascii="David" w:eastAsia="Times New Roman" w:hAnsi="David" w:cs="David" w:hint="cs"/>
          <w:sz w:val="24"/>
          <w:szCs w:val="24"/>
          <w:rtl/>
        </w:rPr>
        <w:t xml:space="preserve">. </w:t>
      </w:r>
    </w:p>
    <w:p w:rsidR="00CC478B" w:rsidRDefault="00761EF6" w:rsidP="00761EF6">
      <w:pPr>
        <w:jc w:val="center"/>
        <w:rPr>
          <w:rFonts w:ascii="David" w:eastAsia="Times New Roman" w:hAnsi="David" w:cs="David"/>
          <w:sz w:val="24"/>
          <w:szCs w:val="24"/>
          <w:rtl/>
        </w:rPr>
      </w:pPr>
      <w:r w:rsidRPr="004E2DE5">
        <w:rPr>
          <w:rFonts w:ascii="David" w:eastAsia="Times New Roman" w:hAnsi="David" w:cs="David" w:hint="cs"/>
          <w:sz w:val="24"/>
          <w:szCs w:val="24"/>
          <w:rtl/>
        </w:rPr>
        <w:t>מ</w:t>
      </w:r>
      <w:r w:rsidR="002818FF" w:rsidRPr="004E2DE5">
        <w:rPr>
          <w:rFonts w:ascii="David" w:eastAsia="Times New Roman" w:hAnsi="David" w:cs="David" w:hint="cs"/>
          <w:sz w:val="24"/>
          <w:szCs w:val="24"/>
          <w:rtl/>
        </w:rPr>
        <w:t xml:space="preserve">עובד מתוך </w:t>
      </w:r>
      <w:r w:rsidR="008452FC" w:rsidRPr="004E2DE5">
        <w:rPr>
          <w:rFonts w:ascii="David" w:eastAsia="Times New Roman" w:hAnsi="David" w:cs="David" w:hint="cs"/>
          <w:sz w:val="24"/>
          <w:szCs w:val="24"/>
          <w:rtl/>
        </w:rPr>
        <w:t>אתר מ</w:t>
      </w:r>
      <w:r w:rsidRPr="004E2DE5">
        <w:rPr>
          <w:rFonts w:ascii="David" w:eastAsia="Times New Roman" w:hAnsi="David" w:cs="David" w:hint="cs"/>
          <w:sz w:val="24"/>
          <w:szCs w:val="24"/>
          <w:rtl/>
        </w:rPr>
        <w:t>שרד הבריאות, מדינת ישראל, 2017.</w:t>
      </w:r>
    </w:p>
    <w:p w:rsidR="00E3247E" w:rsidRPr="004E2DE5" w:rsidRDefault="00E3247E" w:rsidP="00761EF6">
      <w:pPr>
        <w:jc w:val="center"/>
        <w:rPr>
          <w:rFonts w:ascii="David" w:eastAsia="Times New Roman" w:hAnsi="David" w:cs="David"/>
          <w:sz w:val="24"/>
          <w:szCs w:val="24"/>
        </w:rPr>
      </w:pPr>
      <w:r>
        <w:rPr>
          <w:rFonts w:ascii="David" w:eastAsia="Times New Roman" w:hAnsi="David" w:cs="David"/>
          <w:sz w:val="24"/>
          <w:szCs w:val="24"/>
          <w:rtl/>
        </w:rPr>
        <w:tab/>
      </w:r>
      <w:bookmarkStart w:id="1" w:name="_GoBack"/>
      <w:bookmarkEnd w:id="1"/>
    </w:p>
    <w:p w:rsidR="00CC478B" w:rsidRPr="004E2DE5" w:rsidRDefault="00866504" w:rsidP="008452FC">
      <w:pPr>
        <w:spacing w:line="360" w:lineRule="auto"/>
        <w:rPr>
          <w:rFonts w:ascii="David" w:eastAsia="Times New Roman" w:hAnsi="David" w:cs="David"/>
          <w:sz w:val="24"/>
          <w:szCs w:val="24"/>
          <w:rtl/>
        </w:rPr>
      </w:pPr>
      <w:r w:rsidRPr="004E2DE5">
        <w:rPr>
          <w:rFonts w:ascii="David" w:eastAsia="Times New Roman" w:hAnsi="David" w:cs="David" w:hint="cs"/>
          <w:b/>
          <w:bCs/>
          <w:sz w:val="24"/>
          <w:szCs w:val="24"/>
          <w:rtl/>
        </w:rPr>
        <w:t xml:space="preserve">1 </w:t>
      </w:r>
      <w:r w:rsidR="00CC478B" w:rsidRPr="004E2DE5">
        <w:rPr>
          <w:rFonts w:ascii="David" w:eastAsia="Times New Roman" w:hAnsi="David" w:cs="David"/>
          <w:sz w:val="24"/>
          <w:szCs w:val="24"/>
          <w:rtl/>
        </w:rPr>
        <w:t xml:space="preserve">בעונת החורף, ובפרט במזג אויר סוער, החשיפה לקור עלולה לגרום לירידת חום הגוף מתחת לרמה התקינה (36.5 מעלות צלזיוס)  </w:t>
      </w:r>
      <w:proofErr w:type="spellStart"/>
      <w:r w:rsidR="00CC478B" w:rsidRPr="004E2DE5">
        <w:rPr>
          <w:rFonts w:ascii="David" w:eastAsia="Times New Roman" w:hAnsi="David" w:cs="David"/>
          <w:sz w:val="24"/>
          <w:szCs w:val="24"/>
          <w:rtl/>
        </w:rPr>
        <w:t>ולהיפותרמיה</w:t>
      </w:r>
      <w:proofErr w:type="spellEnd"/>
      <w:r w:rsidR="00CC478B" w:rsidRPr="004E2DE5">
        <w:rPr>
          <w:rFonts w:ascii="David" w:eastAsia="Times New Roman" w:hAnsi="David" w:cs="David"/>
          <w:sz w:val="24"/>
          <w:szCs w:val="24"/>
          <w:rtl/>
        </w:rPr>
        <w:t xml:space="preserve"> - מצב בו </w:t>
      </w:r>
      <w:proofErr w:type="spellStart"/>
      <w:r w:rsidR="00CC478B" w:rsidRPr="004E2DE5">
        <w:rPr>
          <w:rFonts w:ascii="David" w:eastAsia="Times New Roman" w:hAnsi="David" w:cs="David"/>
          <w:sz w:val="24"/>
          <w:szCs w:val="24"/>
          <w:rtl/>
        </w:rPr>
        <w:t>טפרטורת</w:t>
      </w:r>
      <w:proofErr w:type="spellEnd"/>
      <w:r w:rsidR="00CC478B" w:rsidRPr="004E2DE5">
        <w:rPr>
          <w:rFonts w:ascii="David" w:eastAsia="Times New Roman" w:hAnsi="David" w:cs="David"/>
          <w:sz w:val="24"/>
          <w:szCs w:val="24"/>
          <w:rtl/>
        </w:rPr>
        <w:t xml:space="preserve"> הגוף יורדת מתחת ל - 35 מעלות או פחות, מצב אשר גורם לפגיעה רב-מערכתית ותמותה מוגברת.</w:t>
      </w:r>
      <w:r w:rsidR="00B41705" w:rsidRPr="004E2DE5">
        <w:rPr>
          <w:rFonts w:ascii="David" w:eastAsia="Times New Roman" w:hAnsi="David" w:cs="David" w:hint="cs"/>
          <w:sz w:val="24"/>
          <w:szCs w:val="24"/>
          <w:rtl/>
        </w:rPr>
        <w:t xml:space="preserve"> </w:t>
      </w:r>
    </w:p>
    <w:p w:rsidR="00CC478B" w:rsidRPr="004E2DE5" w:rsidRDefault="00CC478B" w:rsidP="008452FC">
      <w:pPr>
        <w:spacing w:line="360" w:lineRule="auto"/>
        <w:rPr>
          <w:rFonts w:ascii="David" w:eastAsia="Times New Roman" w:hAnsi="David" w:cs="David"/>
          <w:sz w:val="24"/>
          <w:szCs w:val="24"/>
        </w:rPr>
      </w:pPr>
      <w:r w:rsidRPr="004E2DE5">
        <w:rPr>
          <w:rFonts w:ascii="David" w:eastAsia="Times New Roman" w:hAnsi="David" w:cs="David"/>
          <w:sz w:val="24"/>
          <w:szCs w:val="24"/>
          <w:rtl/>
        </w:rPr>
        <w:t xml:space="preserve">בגיל המבוגר ובקרב קשישים סכנת החשיפה לקור </w:t>
      </w:r>
      <w:proofErr w:type="spellStart"/>
      <w:r w:rsidRPr="004E2DE5">
        <w:rPr>
          <w:rFonts w:ascii="David" w:eastAsia="Times New Roman" w:hAnsi="David" w:cs="David"/>
          <w:sz w:val="24"/>
          <w:szCs w:val="24"/>
          <w:rtl/>
        </w:rPr>
        <w:t>ולהיפותרמיה</w:t>
      </w:r>
      <w:proofErr w:type="spellEnd"/>
      <w:r w:rsidRPr="004E2DE5">
        <w:rPr>
          <w:rFonts w:ascii="David" w:eastAsia="Times New Roman" w:hAnsi="David" w:cs="David"/>
          <w:sz w:val="24"/>
          <w:szCs w:val="24"/>
          <w:rtl/>
        </w:rPr>
        <w:t xml:space="preserve"> גבוהה במיוחד והסיכון לירידת חום הגוף קיים כבר בעת ירידה קלה של טמפרטורת הסביבה. </w:t>
      </w:r>
    </w:p>
    <w:p w:rsidR="00CC478B" w:rsidRPr="004E2DE5" w:rsidRDefault="00CC478B" w:rsidP="008452FC">
      <w:pPr>
        <w:spacing w:line="360" w:lineRule="auto"/>
        <w:rPr>
          <w:rFonts w:ascii="David" w:eastAsia="Times New Roman" w:hAnsi="David" w:cs="David"/>
          <w:sz w:val="24"/>
          <w:szCs w:val="24"/>
        </w:rPr>
      </w:pPr>
      <w:bookmarkStart w:id="2" w:name="_Hlk502116295"/>
      <w:r w:rsidRPr="004E2DE5">
        <w:rPr>
          <w:rFonts w:ascii="David" w:eastAsia="Times New Roman" w:hAnsi="David" w:cs="David"/>
          <w:sz w:val="24"/>
          <w:szCs w:val="24"/>
          <w:rtl/>
        </w:rPr>
        <w:t>עקב שילוב של גורמים גופניים (פיזיולוגיים) והתנהגותיים</w:t>
      </w:r>
      <w:r w:rsidRPr="004E2DE5">
        <w:rPr>
          <w:rFonts w:ascii="David" w:eastAsia="Times New Roman" w:hAnsi="David" w:cs="David" w:hint="cs"/>
          <w:sz w:val="24"/>
          <w:szCs w:val="24"/>
          <w:rtl/>
        </w:rPr>
        <w:t xml:space="preserve"> וביניהם העובדה שקשישים פגיעים יותר מצעירים לקור, פעמים רבות הם שוהים</w:t>
      </w:r>
      <w:r w:rsidRPr="004E2DE5">
        <w:rPr>
          <w:rFonts w:ascii="David" w:eastAsia="Times New Roman" w:hAnsi="David" w:cs="David"/>
          <w:sz w:val="24"/>
          <w:szCs w:val="24"/>
          <w:rtl/>
        </w:rPr>
        <w:t xml:space="preserve"> בחוסר תנועה בבית ו</w:t>
      </w:r>
      <w:r w:rsidRPr="004E2DE5">
        <w:rPr>
          <w:rFonts w:ascii="David" w:eastAsia="Times New Roman" w:hAnsi="David" w:cs="David" w:hint="cs"/>
          <w:sz w:val="24"/>
          <w:szCs w:val="24"/>
          <w:rtl/>
        </w:rPr>
        <w:t>כן אינם שותים מספיק ולכן יכולים להתייבש</w:t>
      </w:r>
      <w:bookmarkEnd w:id="2"/>
      <w:r w:rsidRPr="004E2DE5">
        <w:rPr>
          <w:rFonts w:ascii="David" w:eastAsia="Times New Roman" w:hAnsi="David" w:cs="David" w:hint="cs"/>
          <w:sz w:val="24"/>
          <w:szCs w:val="24"/>
          <w:rtl/>
        </w:rPr>
        <w:t>. כמו כן יש קשישים חסרי יכולת ו</w:t>
      </w:r>
      <w:r w:rsidRPr="004E2DE5">
        <w:rPr>
          <w:rFonts w:ascii="David" w:eastAsia="Times New Roman" w:hAnsi="David" w:cs="David"/>
          <w:sz w:val="24"/>
          <w:szCs w:val="24"/>
          <w:rtl/>
        </w:rPr>
        <w:t>לעיתים, יש נטייה לחמם פחות את הבית על מנת לחסוך בהוצאות החימום.</w:t>
      </w:r>
    </w:p>
    <w:p w:rsidR="00761EF6" w:rsidRPr="004E2DE5" w:rsidRDefault="00CC478B" w:rsidP="008452FC">
      <w:pPr>
        <w:spacing w:line="360" w:lineRule="auto"/>
        <w:rPr>
          <w:rFonts w:ascii="David" w:eastAsia="Times New Roman" w:hAnsi="David" w:cs="David"/>
          <w:sz w:val="24"/>
          <w:szCs w:val="24"/>
          <w:rtl/>
        </w:rPr>
      </w:pPr>
      <w:r w:rsidRPr="004E2DE5">
        <w:rPr>
          <w:rFonts w:ascii="David" w:eastAsia="Times New Roman" w:hAnsi="David" w:cs="David" w:hint="cs"/>
          <w:sz w:val="24"/>
          <w:szCs w:val="24"/>
          <w:rtl/>
        </w:rPr>
        <w:t>לשם מניעת הסכנות הנובעות מהקור כדאי ל</w:t>
      </w:r>
      <w:r w:rsidR="00761EF6" w:rsidRPr="004E2DE5">
        <w:rPr>
          <w:rFonts w:ascii="David" w:eastAsia="Times New Roman" w:hAnsi="David" w:cs="David" w:hint="cs"/>
          <w:sz w:val="24"/>
          <w:szCs w:val="24"/>
          <w:rtl/>
        </w:rPr>
        <w:t>נקוט במספר צעדים. הן הנוגעים לבית והן הנוגעים להתנהגות.</w:t>
      </w:r>
      <w:r w:rsidR="00866504" w:rsidRPr="004E2DE5">
        <w:rPr>
          <w:rFonts w:ascii="David" w:eastAsia="Times New Roman" w:hAnsi="David" w:cs="David" w:hint="cs"/>
          <w:sz w:val="24"/>
          <w:szCs w:val="24"/>
          <w:rtl/>
        </w:rPr>
        <w:t xml:space="preserve">  </w:t>
      </w:r>
      <w:r w:rsidR="00761EF6" w:rsidRPr="004E2DE5">
        <w:rPr>
          <w:rFonts w:ascii="David" w:eastAsia="Times New Roman" w:hAnsi="David" w:cs="David" w:hint="cs"/>
          <w:sz w:val="24"/>
          <w:szCs w:val="24"/>
          <w:rtl/>
        </w:rPr>
        <w:t xml:space="preserve">  </w:t>
      </w:r>
      <w:r w:rsidR="00866504" w:rsidRPr="004E2DE5">
        <w:rPr>
          <w:rFonts w:ascii="David" w:eastAsia="Times New Roman" w:hAnsi="David" w:cs="David" w:hint="cs"/>
          <w:b/>
          <w:bCs/>
          <w:sz w:val="24"/>
          <w:szCs w:val="24"/>
          <w:rtl/>
        </w:rPr>
        <w:t xml:space="preserve">10 </w:t>
      </w:r>
      <w:r w:rsidR="00761EF6" w:rsidRPr="004E2DE5">
        <w:rPr>
          <w:rFonts w:ascii="David" w:eastAsia="Times New Roman" w:hAnsi="David" w:cs="David" w:hint="cs"/>
          <w:sz w:val="24"/>
          <w:szCs w:val="24"/>
          <w:rtl/>
        </w:rPr>
        <w:t xml:space="preserve">ראשית, נושא </w:t>
      </w:r>
      <w:r w:rsidRPr="004E2DE5">
        <w:rPr>
          <w:rFonts w:ascii="David" w:eastAsia="Times New Roman" w:hAnsi="David" w:cs="David"/>
          <w:sz w:val="24"/>
          <w:szCs w:val="24"/>
          <w:rtl/>
        </w:rPr>
        <w:t>חימום נאות והימנעות מחשיפה לקור</w:t>
      </w:r>
      <w:r w:rsidR="00761EF6" w:rsidRPr="004E2DE5">
        <w:rPr>
          <w:rFonts w:ascii="David" w:eastAsia="Times New Roman" w:hAnsi="David" w:cs="David" w:hint="cs"/>
          <w:sz w:val="24"/>
          <w:szCs w:val="24"/>
          <w:rtl/>
        </w:rPr>
        <w:t xml:space="preserve">. חשוב לשמור </w:t>
      </w:r>
      <w:r w:rsidRPr="004E2DE5">
        <w:rPr>
          <w:rFonts w:ascii="David" w:eastAsia="Times New Roman" w:hAnsi="David" w:cs="David"/>
          <w:sz w:val="24"/>
          <w:szCs w:val="24"/>
          <w:rtl/>
        </w:rPr>
        <w:t xml:space="preserve">על טמפרטורה קבועה בחדרי המגורים בגבולות של 20-24 מעלות </w:t>
      </w:r>
      <w:proofErr w:type="spellStart"/>
      <w:r w:rsidRPr="004E2DE5">
        <w:rPr>
          <w:rFonts w:ascii="David" w:eastAsia="Times New Roman" w:hAnsi="David" w:cs="David"/>
          <w:sz w:val="24"/>
          <w:szCs w:val="24"/>
          <w:rtl/>
        </w:rPr>
        <w:t>צלזיס</w:t>
      </w:r>
      <w:proofErr w:type="spellEnd"/>
      <w:r w:rsidRPr="004E2DE5">
        <w:rPr>
          <w:rFonts w:ascii="David" w:eastAsia="Times New Roman" w:hAnsi="David" w:cs="David"/>
          <w:sz w:val="24"/>
          <w:szCs w:val="24"/>
          <w:rtl/>
        </w:rPr>
        <w:t>.  מומלץ לרכוש מדחום (טרמומטר),  שמודד את טמפרטורת החדר.</w:t>
      </w:r>
      <w:r w:rsidR="00761EF6" w:rsidRPr="004E2DE5">
        <w:rPr>
          <w:rFonts w:ascii="David" w:eastAsia="Times New Roman" w:hAnsi="David" w:cs="David" w:hint="cs"/>
          <w:sz w:val="24"/>
          <w:szCs w:val="24"/>
          <w:rtl/>
        </w:rPr>
        <w:t xml:space="preserve"> יש לחמם את הבית באופן בטוח כך שלא יקרו שריפות. בנוסף, </w:t>
      </w:r>
      <w:bookmarkStart w:id="3" w:name="_Hlk501896546"/>
      <w:r w:rsidR="00761EF6" w:rsidRPr="004E2DE5">
        <w:rPr>
          <w:rFonts w:ascii="David" w:eastAsia="Times New Roman" w:hAnsi="David" w:cs="David" w:hint="cs"/>
          <w:sz w:val="24"/>
          <w:szCs w:val="24"/>
          <w:rtl/>
        </w:rPr>
        <w:t xml:space="preserve">חשוב שהמבוגרים יקפידו </w:t>
      </w:r>
      <w:r w:rsidRPr="004E2DE5">
        <w:rPr>
          <w:rFonts w:ascii="David" w:eastAsia="Times New Roman" w:hAnsi="David" w:cs="David"/>
          <w:sz w:val="24"/>
          <w:szCs w:val="24"/>
          <w:rtl/>
        </w:rPr>
        <w:t>על לבוש חם ונוח</w:t>
      </w:r>
      <w:bookmarkEnd w:id="3"/>
      <w:r w:rsidRPr="004E2DE5">
        <w:rPr>
          <w:rFonts w:ascii="David" w:eastAsia="Times New Roman" w:hAnsi="David" w:cs="David"/>
          <w:sz w:val="24"/>
          <w:szCs w:val="24"/>
          <w:rtl/>
        </w:rPr>
        <w:t>, בכמה שכבות, על מנת למנוע איבוד חום, אך כזה שאינו מגביל את התנועה בבית.</w:t>
      </w:r>
      <w:r w:rsidR="00761EF6" w:rsidRPr="004E2DE5">
        <w:rPr>
          <w:rFonts w:ascii="David" w:eastAsia="Times New Roman" w:hAnsi="David" w:cs="David" w:hint="cs"/>
          <w:sz w:val="24"/>
          <w:szCs w:val="24"/>
          <w:rtl/>
        </w:rPr>
        <w:t xml:space="preserve"> חשוב גם </w:t>
      </w:r>
      <w:r w:rsidRPr="004E2DE5">
        <w:rPr>
          <w:rFonts w:ascii="David" w:eastAsia="Times New Roman" w:hAnsi="David" w:cs="David"/>
          <w:sz w:val="24"/>
          <w:szCs w:val="24"/>
          <w:rtl/>
        </w:rPr>
        <w:t>להימנע מלצאת החוצה במזג אוויר קר או סוער. מומלץ לעקוב אחר תחזיות מזג האוויר ולהיערך בהתאם.</w:t>
      </w:r>
      <w:r w:rsidR="0089130A" w:rsidRPr="004E2DE5">
        <w:rPr>
          <w:rFonts w:ascii="David" w:eastAsia="Times New Roman" w:hAnsi="David" w:cs="David" w:hint="cs"/>
          <w:sz w:val="24"/>
          <w:szCs w:val="24"/>
          <w:rtl/>
        </w:rPr>
        <w:t xml:space="preserve"> באם יש צורך כדאי </w:t>
      </w:r>
      <w:proofErr w:type="spellStart"/>
      <w:r w:rsidR="0089130A" w:rsidRPr="004E2DE5">
        <w:rPr>
          <w:rFonts w:ascii="David" w:eastAsia="Times New Roman" w:hAnsi="David" w:cs="David" w:hint="cs"/>
          <w:sz w:val="24"/>
          <w:szCs w:val="24"/>
          <w:rtl/>
        </w:rPr>
        <w:t>להעזר</w:t>
      </w:r>
      <w:proofErr w:type="spellEnd"/>
      <w:r w:rsidR="0089130A" w:rsidRPr="004E2DE5">
        <w:rPr>
          <w:rFonts w:ascii="David" w:eastAsia="Times New Roman" w:hAnsi="David" w:cs="David" w:hint="cs"/>
          <w:sz w:val="24"/>
          <w:szCs w:val="24"/>
          <w:rtl/>
        </w:rPr>
        <w:t xml:space="preserve"> בבן משפחה או מתנדב.</w:t>
      </w:r>
    </w:p>
    <w:p w:rsidR="00CC478B" w:rsidRPr="004E2DE5" w:rsidRDefault="00761EF6" w:rsidP="008452FC">
      <w:pPr>
        <w:spacing w:line="360" w:lineRule="auto"/>
        <w:rPr>
          <w:rFonts w:ascii="David" w:eastAsia="Times New Roman" w:hAnsi="David" w:cs="David"/>
          <w:sz w:val="24"/>
          <w:szCs w:val="24"/>
        </w:rPr>
      </w:pPr>
      <w:r w:rsidRPr="004E2DE5">
        <w:rPr>
          <w:rFonts w:ascii="David" w:eastAsia="Times New Roman" w:hAnsi="David" w:cs="David" w:hint="cs"/>
          <w:sz w:val="24"/>
          <w:szCs w:val="24"/>
          <w:rtl/>
        </w:rPr>
        <w:t>שנית, בנוגע ל</w:t>
      </w:r>
      <w:r w:rsidR="00CC478B" w:rsidRPr="004E2DE5">
        <w:rPr>
          <w:rFonts w:ascii="David" w:eastAsia="Times New Roman" w:hAnsi="David" w:cs="David"/>
          <w:sz w:val="24"/>
          <w:szCs w:val="24"/>
          <w:rtl/>
        </w:rPr>
        <w:t>הרגלי בריאות</w:t>
      </w:r>
      <w:r w:rsidRPr="004E2DE5">
        <w:rPr>
          <w:rFonts w:ascii="David" w:eastAsia="Times New Roman" w:hAnsi="David" w:cs="David" w:hint="cs"/>
          <w:sz w:val="24"/>
          <w:szCs w:val="24"/>
          <w:rtl/>
        </w:rPr>
        <w:t xml:space="preserve">. יש לשתות, </w:t>
      </w:r>
      <w:r w:rsidR="00CC478B" w:rsidRPr="004E2DE5">
        <w:rPr>
          <w:rFonts w:ascii="David" w:eastAsia="Times New Roman" w:hAnsi="David" w:cs="David"/>
          <w:sz w:val="24"/>
          <w:szCs w:val="24"/>
          <w:rtl/>
        </w:rPr>
        <w:t>גם בחורף</w:t>
      </w:r>
      <w:r w:rsidRPr="004E2DE5">
        <w:rPr>
          <w:rFonts w:ascii="David" w:eastAsia="Times New Roman" w:hAnsi="David" w:cs="David" w:hint="cs"/>
          <w:sz w:val="24"/>
          <w:szCs w:val="24"/>
          <w:rtl/>
        </w:rPr>
        <w:t xml:space="preserve">, </w:t>
      </w:r>
      <w:r w:rsidR="00CC478B" w:rsidRPr="004E2DE5">
        <w:rPr>
          <w:rFonts w:ascii="David" w:eastAsia="Times New Roman" w:hAnsi="David" w:cs="David"/>
          <w:sz w:val="24"/>
          <w:szCs w:val="24"/>
          <w:rtl/>
        </w:rPr>
        <w:t>בכמות מספקת (8-10 כוסות שתייה ליום) – אף ללא תחושת צמא.</w:t>
      </w:r>
      <w:r w:rsidRPr="004E2DE5">
        <w:rPr>
          <w:rFonts w:ascii="David" w:eastAsia="Times New Roman" w:hAnsi="David" w:cs="David" w:hint="cs"/>
          <w:sz w:val="24"/>
          <w:szCs w:val="24"/>
          <w:rtl/>
        </w:rPr>
        <w:t xml:space="preserve"> חשוב לשתות מים או תה ולא </w:t>
      </w:r>
      <w:r w:rsidR="00CC478B" w:rsidRPr="004E2DE5">
        <w:rPr>
          <w:rFonts w:ascii="David" w:eastAsia="Times New Roman" w:hAnsi="David" w:cs="David"/>
          <w:sz w:val="24"/>
          <w:szCs w:val="24"/>
          <w:rtl/>
        </w:rPr>
        <w:t>אלכוהול ומשקאות המכילים קפאין.</w:t>
      </w:r>
      <w:r w:rsidRPr="004E2DE5">
        <w:rPr>
          <w:rFonts w:ascii="David" w:eastAsia="Times New Roman" w:hAnsi="David" w:cs="David" w:hint="cs"/>
          <w:sz w:val="24"/>
          <w:szCs w:val="24"/>
          <w:rtl/>
        </w:rPr>
        <w:t xml:space="preserve"> בנוסף, יש להקפיד </w:t>
      </w:r>
      <w:r w:rsidR="00CC478B" w:rsidRPr="004E2DE5">
        <w:rPr>
          <w:rFonts w:ascii="David" w:eastAsia="Times New Roman" w:hAnsi="David" w:cs="David"/>
          <w:sz w:val="24"/>
          <w:szCs w:val="24"/>
          <w:rtl/>
        </w:rPr>
        <w:t>על ארוחות קלות יחסית, לעתים קרובות ( 5-6 פעמים ביום), והימנעות מארוחות כבדות.</w:t>
      </w:r>
      <w:r w:rsidRPr="004E2DE5">
        <w:rPr>
          <w:rFonts w:ascii="David" w:eastAsia="Times New Roman" w:hAnsi="David" w:cs="David" w:hint="cs"/>
          <w:sz w:val="24"/>
          <w:szCs w:val="24"/>
          <w:rtl/>
        </w:rPr>
        <w:t xml:space="preserve"> </w:t>
      </w:r>
      <w:r w:rsidR="00CC478B" w:rsidRPr="004E2DE5">
        <w:rPr>
          <w:rFonts w:ascii="David" w:eastAsia="Times New Roman" w:hAnsi="David" w:cs="David"/>
          <w:sz w:val="24"/>
          <w:szCs w:val="24"/>
          <w:rtl/>
        </w:rPr>
        <w:t>שתיה ואוכל חמים מסייעים לשמור על חום הגוף.</w:t>
      </w:r>
      <w:r w:rsidRPr="004E2DE5">
        <w:rPr>
          <w:rFonts w:ascii="David" w:eastAsia="Times New Roman" w:hAnsi="David" w:cs="David" w:hint="cs"/>
          <w:sz w:val="24"/>
          <w:szCs w:val="24"/>
          <w:rtl/>
        </w:rPr>
        <w:t xml:space="preserve"> כמו כן, </w:t>
      </w:r>
      <w:r w:rsidR="00CC478B" w:rsidRPr="004E2DE5">
        <w:rPr>
          <w:rFonts w:ascii="David" w:eastAsia="Times New Roman" w:hAnsi="David" w:cs="David"/>
          <w:sz w:val="24"/>
          <w:szCs w:val="24"/>
          <w:rtl/>
        </w:rPr>
        <w:t xml:space="preserve">בעת השהות בבית, יש להקפיד על פעילות ותנועה, כדי להגדיל את </w:t>
      </w:r>
      <w:r w:rsidR="00E42A62">
        <w:rPr>
          <w:rFonts w:ascii="David" w:eastAsia="Times New Roman" w:hAnsi="David" w:cs="David" w:hint="cs"/>
          <w:sz w:val="24"/>
          <w:szCs w:val="24"/>
          <w:rtl/>
        </w:rPr>
        <w:t xml:space="preserve">     </w:t>
      </w:r>
      <w:r w:rsidR="00E42A62" w:rsidRPr="00E42A62">
        <w:rPr>
          <w:rFonts w:ascii="David" w:eastAsia="Times New Roman" w:hAnsi="David" w:cs="David" w:hint="cs"/>
          <w:b/>
          <w:bCs/>
          <w:sz w:val="24"/>
          <w:szCs w:val="24"/>
          <w:rtl/>
        </w:rPr>
        <w:t>20</w:t>
      </w:r>
      <w:r w:rsidR="00E42A62">
        <w:rPr>
          <w:rFonts w:ascii="David" w:eastAsia="Times New Roman" w:hAnsi="David" w:cs="David" w:hint="cs"/>
          <w:sz w:val="24"/>
          <w:szCs w:val="24"/>
          <w:rtl/>
        </w:rPr>
        <w:t xml:space="preserve"> </w:t>
      </w:r>
      <w:r w:rsidR="00CC478B" w:rsidRPr="004E2DE5">
        <w:rPr>
          <w:rFonts w:ascii="David" w:eastAsia="Times New Roman" w:hAnsi="David" w:cs="David"/>
          <w:sz w:val="24"/>
          <w:szCs w:val="24"/>
          <w:rtl/>
        </w:rPr>
        <w:t>זרימת הדם ואת חום הגוף.</w:t>
      </w:r>
    </w:p>
    <w:p w:rsidR="00CC478B" w:rsidRPr="004E2DE5" w:rsidRDefault="009047DF" w:rsidP="008452FC">
      <w:pPr>
        <w:spacing w:line="360" w:lineRule="auto"/>
        <w:rPr>
          <w:rFonts w:ascii="David" w:eastAsia="Times New Roman" w:hAnsi="David" w:cs="David"/>
          <w:sz w:val="24"/>
          <w:szCs w:val="24"/>
          <w:rtl/>
        </w:rPr>
      </w:pPr>
      <w:bookmarkStart w:id="4" w:name="_Hlk501884982"/>
      <w:r w:rsidRPr="009047DF">
        <w:rPr>
          <w:rFonts w:ascii="David" w:eastAsia="Times New Roman" w:hAnsi="David" w:cs="David" w:hint="cs"/>
          <w:sz w:val="24"/>
          <w:szCs w:val="24"/>
          <w:rtl/>
        </w:rPr>
        <w:t>ק</w:t>
      </w:r>
      <w:r w:rsidR="00CC478B" w:rsidRPr="004E2DE5">
        <w:rPr>
          <w:rFonts w:ascii="David" w:eastAsia="Times New Roman" w:hAnsi="David" w:cs="David"/>
          <w:sz w:val="24"/>
          <w:szCs w:val="24"/>
          <w:rtl/>
        </w:rPr>
        <w:t>שישים המתגוררים לבד</w:t>
      </w:r>
      <w:r w:rsidR="00761EF6" w:rsidRPr="004E2DE5">
        <w:rPr>
          <w:rFonts w:ascii="David" w:eastAsia="Times New Roman" w:hAnsi="David" w:cs="David" w:hint="cs"/>
          <w:sz w:val="24"/>
          <w:szCs w:val="24"/>
          <w:rtl/>
        </w:rPr>
        <w:t xml:space="preserve"> </w:t>
      </w:r>
      <w:r w:rsidR="00866504" w:rsidRPr="004E2DE5">
        <w:rPr>
          <w:rFonts w:ascii="David" w:eastAsia="Times New Roman" w:hAnsi="David" w:cs="David" w:hint="cs"/>
          <w:sz w:val="24"/>
          <w:szCs w:val="24"/>
          <w:rtl/>
        </w:rPr>
        <w:t>נמצאים בסכנה מוגברת</w:t>
      </w:r>
      <w:r w:rsidR="00761EF6" w:rsidRPr="004E2DE5">
        <w:rPr>
          <w:rFonts w:ascii="David" w:eastAsia="Times New Roman" w:hAnsi="David" w:cs="David" w:hint="cs"/>
          <w:sz w:val="24"/>
          <w:szCs w:val="24"/>
          <w:rtl/>
        </w:rPr>
        <w:t xml:space="preserve"> </w:t>
      </w:r>
      <w:bookmarkEnd w:id="4"/>
      <w:r w:rsidR="00761EF6" w:rsidRPr="004E2DE5">
        <w:rPr>
          <w:rFonts w:ascii="David" w:eastAsia="Times New Roman" w:hAnsi="David" w:cs="David" w:hint="cs"/>
          <w:sz w:val="24"/>
          <w:szCs w:val="24"/>
          <w:rtl/>
        </w:rPr>
        <w:t xml:space="preserve">שכן הם </w:t>
      </w:r>
      <w:r w:rsidR="00CC478B" w:rsidRPr="004E2DE5">
        <w:rPr>
          <w:rFonts w:ascii="David" w:eastAsia="Times New Roman" w:hAnsi="David" w:cs="David"/>
          <w:sz w:val="24"/>
          <w:szCs w:val="24"/>
          <w:rtl/>
        </w:rPr>
        <w:t>עלולים להתקשות בחימום הבית ובטיפול בעצמם (לבוש, אכילה ושתיה וכדומה) והם בסיכון מוגבר להיפגעות מקור.</w:t>
      </w:r>
      <w:r w:rsidR="00761EF6" w:rsidRPr="004E2DE5">
        <w:rPr>
          <w:rFonts w:ascii="David" w:eastAsia="Times New Roman" w:hAnsi="David" w:cs="David" w:hint="cs"/>
          <w:sz w:val="24"/>
          <w:szCs w:val="24"/>
          <w:rtl/>
        </w:rPr>
        <w:t xml:space="preserve"> </w:t>
      </w:r>
      <w:r w:rsidR="00CC478B" w:rsidRPr="004E2DE5">
        <w:rPr>
          <w:rFonts w:ascii="David" w:eastAsia="Times New Roman" w:hAnsi="David" w:cs="David"/>
          <w:sz w:val="24"/>
          <w:szCs w:val="24"/>
          <w:rtl/>
        </w:rPr>
        <w:t xml:space="preserve">לעיתים קשישים החיים לבדם נופלים בביתם ונמצאים שרועים זמן רב על הרצפה הקרה, מצב העלול להסתיים </w:t>
      </w:r>
      <w:proofErr w:type="spellStart"/>
      <w:r w:rsidR="00CC478B" w:rsidRPr="004E2DE5">
        <w:rPr>
          <w:rFonts w:ascii="David" w:eastAsia="Times New Roman" w:hAnsi="David" w:cs="David"/>
          <w:sz w:val="24"/>
          <w:szCs w:val="24"/>
          <w:rtl/>
        </w:rPr>
        <w:t>בהיפותרמיה</w:t>
      </w:r>
      <w:proofErr w:type="spellEnd"/>
      <w:r w:rsidR="00CC478B" w:rsidRPr="004E2DE5">
        <w:rPr>
          <w:rFonts w:ascii="David" w:eastAsia="Times New Roman" w:hAnsi="David" w:cs="David"/>
          <w:sz w:val="24"/>
          <w:szCs w:val="24"/>
          <w:rtl/>
        </w:rPr>
        <w:t xml:space="preserve"> קשה.</w:t>
      </w:r>
      <w:r w:rsidR="00761EF6" w:rsidRPr="004E2DE5">
        <w:rPr>
          <w:rFonts w:ascii="David" w:eastAsia="Times New Roman" w:hAnsi="David" w:cs="David" w:hint="cs"/>
          <w:sz w:val="24"/>
          <w:szCs w:val="24"/>
          <w:rtl/>
        </w:rPr>
        <w:t xml:space="preserve"> </w:t>
      </w:r>
      <w:r w:rsidR="00CC478B" w:rsidRPr="004E2DE5">
        <w:rPr>
          <w:rFonts w:ascii="David" w:eastAsia="Times New Roman" w:hAnsi="David" w:cs="David"/>
          <w:sz w:val="24"/>
          <w:szCs w:val="24"/>
          <w:rtl/>
        </w:rPr>
        <w:t xml:space="preserve"> לכן מומלץ לוודא, בנוסף לנאמר לעיל ש</w:t>
      </w:r>
      <w:r w:rsidR="00761EF6" w:rsidRPr="004E2DE5">
        <w:rPr>
          <w:rFonts w:ascii="David" w:eastAsia="Times New Roman" w:hAnsi="David" w:cs="David"/>
          <w:sz w:val="24"/>
          <w:szCs w:val="24"/>
          <w:rtl/>
        </w:rPr>
        <w:t xml:space="preserve">בני המשפחה, חברים, שכנים, או מתנדבים - </w:t>
      </w:r>
      <w:r w:rsidR="00761EF6" w:rsidRPr="004E2DE5">
        <w:rPr>
          <w:rFonts w:ascii="David" w:eastAsia="Times New Roman" w:hAnsi="David" w:cs="David" w:hint="cs"/>
          <w:sz w:val="24"/>
          <w:szCs w:val="24"/>
          <w:rtl/>
        </w:rPr>
        <w:t xml:space="preserve">שומרים על קשר עם הקשיש ומבקרים בביתו, </w:t>
      </w:r>
      <w:r w:rsidR="00CC478B" w:rsidRPr="004E2DE5">
        <w:rPr>
          <w:rFonts w:ascii="David" w:eastAsia="Times New Roman" w:hAnsi="David" w:cs="David"/>
          <w:sz w:val="24"/>
          <w:szCs w:val="24"/>
          <w:rtl/>
        </w:rPr>
        <w:t xml:space="preserve">לפחות פעם ביום. </w:t>
      </w:r>
    </w:p>
    <w:p w:rsidR="00CC478B" w:rsidRPr="004E2DE5" w:rsidRDefault="00761EF6" w:rsidP="008452FC">
      <w:pPr>
        <w:spacing w:line="360" w:lineRule="auto"/>
        <w:rPr>
          <w:rFonts w:ascii="David" w:eastAsia="Times New Roman" w:hAnsi="David" w:cs="David"/>
          <w:sz w:val="24"/>
          <w:szCs w:val="24"/>
        </w:rPr>
      </w:pPr>
      <w:r w:rsidRPr="004E2DE5">
        <w:rPr>
          <w:rFonts w:ascii="David" w:eastAsia="Times New Roman" w:hAnsi="David" w:cs="David" w:hint="cs"/>
          <w:sz w:val="24"/>
          <w:szCs w:val="24"/>
          <w:rtl/>
        </w:rPr>
        <w:t xml:space="preserve">חשוב מאוד להכיר את סימני </w:t>
      </w:r>
      <w:proofErr w:type="spellStart"/>
      <w:r w:rsidRPr="004E2DE5">
        <w:rPr>
          <w:rFonts w:ascii="David" w:eastAsia="Times New Roman" w:hAnsi="David" w:cs="David" w:hint="cs"/>
          <w:sz w:val="24"/>
          <w:szCs w:val="24"/>
          <w:rtl/>
        </w:rPr>
        <w:t>ההיפותרמיה</w:t>
      </w:r>
      <w:proofErr w:type="spellEnd"/>
      <w:r w:rsidRPr="004E2DE5">
        <w:rPr>
          <w:rFonts w:ascii="David" w:eastAsia="Times New Roman" w:hAnsi="David" w:cs="David" w:hint="cs"/>
          <w:sz w:val="24"/>
          <w:szCs w:val="24"/>
          <w:rtl/>
        </w:rPr>
        <w:t xml:space="preserve">. במקרים של </w:t>
      </w:r>
      <w:proofErr w:type="spellStart"/>
      <w:r w:rsidRPr="004E2DE5">
        <w:rPr>
          <w:rFonts w:ascii="David" w:eastAsia="Times New Roman" w:hAnsi="David" w:cs="David" w:hint="cs"/>
          <w:sz w:val="24"/>
          <w:szCs w:val="24"/>
          <w:rtl/>
        </w:rPr>
        <w:t>היפותרמיה</w:t>
      </w:r>
      <w:proofErr w:type="spellEnd"/>
      <w:r w:rsidRPr="004E2DE5">
        <w:rPr>
          <w:rFonts w:ascii="David" w:eastAsia="Times New Roman" w:hAnsi="David" w:cs="David" w:hint="cs"/>
          <w:sz w:val="24"/>
          <w:szCs w:val="24"/>
          <w:rtl/>
        </w:rPr>
        <w:t xml:space="preserve"> </w:t>
      </w:r>
      <w:r w:rsidR="00CC478B" w:rsidRPr="004E2DE5">
        <w:rPr>
          <w:rFonts w:ascii="David" w:eastAsia="Times New Roman" w:hAnsi="David" w:cs="David"/>
          <w:sz w:val="24"/>
          <w:szCs w:val="24"/>
          <w:rtl/>
        </w:rPr>
        <w:t>ניתן לראות שהבית קר והקשיש ירוד בפעילותו.</w:t>
      </w:r>
      <w:r w:rsidRPr="004E2DE5">
        <w:rPr>
          <w:rFonts w:ascii="David" w:eastAsia="Times New Roman" w:hAnsi="David" w:cs="David" w:hint="cs"/>
          <w:sz w:val="24"/>
          <w:szCs w:val="24"/>
          <w:rtl/>
        </w:rPr>
        <w:t xml:space="preserve"> </w:t>
      </w:r>
      <w:r w:rsidR="00CC478B" w:rsidRPr="004E2DE5">
        <w:rPr>
          <w:rFonts w:ascii="David" w:eastAsia="Times New Roman" w:hAnsi="David" w:cs="David"/>
          <w:sz w:val="24"/>
          <w:szCs w:val="24"/>
          <w:rtl/>
        </w:rPr>
        <w:t xml:space="preserve">בשלבים ההתחלתיים של ירידת חום הגוף, העור קר, תיתכן הכחלה של קצות האצבעות והשפתיים, ירידה </w:t>
      </w:r>
      <w:proofErr w:type="spellStart"/>
      <w:r w:rsidR="00CC478B" w:rsidRPr="004E2DE5">
        <w:rPr>
          <w:rFonts w:ascii="David" w:eastAsia="Times New Roman" w:hAnsi="David" w:cs="David"/>
          <w:sz w:val="24"/>
          <w:szCs w:val="24"/>
          <w:rtl/>
        </w:rPr>
        <w:t>בעירנות</w:t>
      </w:r>
      <w:proofErr w:type="spellEnd"/>
      <w:r w:rsidR="00CC478B" w:rsidRPr="004E2DE5">
        <w:rPr>
          <w:rFonts w:ascii="David" w:eastAsia="Times New Roman" w:hAnsi="David" w:cs="David"/>
          <w:sz w:val="24"/>
          <w:szCs w:val="24"/>
          <w:rtl/>
        </w:rPr>
        <w:t>, בלבול קל, דיבור לא ברור ועם זאת, יתכן שהקשיש הסובל מקור לא ירעד ולא יתלונן על תחושת קור.</w:t>
      </w:r>
      <w:r w:rsidRPr="004E2DE5">
        <w:rPr>
          <w:rFonts w:ascii="David" w:eastAsia="Times New Roman" w:hAnsi="David" w:cs="David" w:hint="cs"/>
          <w:sz w:val="24"/>
          <w:szCs w:val="24"/>
          <w:rtl/>
        </w:rPr>
        <w:t xml:space="preserve"> </w:t>
      </w:r>
      <w:r w:rsidR="00CC478B" w:rsidRPr="004E2DE5">
        <w:rPr>
          <w:rFonts w:ascii="David" w:eastAsia="Times New Roman" w:hAnsi="David" w:cs="David"/>
          <w:sz w:val="24"/>
          <w:szCs w:val="24"/>
          <w:rtl/>
        </w:rPr>
        <w:t xml:space="preserve">יש להדגיש שלא ניתן לזהות את ירידת חום הגוף באמצעות מדידת חום במדחום הביתי (היות </w:t>
      </w:r>
      <w:r w:rsidR="009047DF">
        <w:rPr>
          <w:rFonts w:ascii="David" w:eastAsia="Times New Roman" w:hAnsi="David" w:cs="David" w:hint="cs"/>
          <w:sz w:val="24"/>
          <w:szCs w:val="24"/>
          <w:rtl/>
        </w:rPr>
        <w:t xml:space="preserve"> </w:t>
      </w:r>
      <w:r w:rsidR="009047DF" w:rsidRPr="009047DF">
        <w:rPr>
          <w:rFonts w:ascii="David" w:eastAsia="Times New Roman" w:hAnsi="David" w:cs="David" w:hint="cs"/>
          <w:b/>
          <w:bCs/>
          <w:sz w:val="24"/>
          <w:szCs w:val="24"/>
          <w:rtl/>
        </w:rPr>
        <w:t>30</w:t>
      </w:r>
      <w:r w:rsidR="009047DF">
        <w:rPr>
          <w:rFonts w:ascii="David" w:eastAsia="Times New Roman" w:hAnsi="David" w:cs="David" w:hint="cs"/>
          <w:sz w:val="24"/>
          <w:szCs w:val="24"/>
          <w:rtl/>
        </w:rPr>
        <w:t xml:space="preserve"> </w:t>
      </w:r>
      <w:r w:rsidR="00CC478B" w:rsidRPr="004E2DE5">
        <w:rPr>
          <w:rFonts w:ascii="David" w:eastAsia="Times New Roman" w:hAnsi="David" w:cs="David"/>
          <w:sz w:val="24"/>
          <w:szCs w:val="24"/>
          <w:rtl/>
        </w:rPr>
        <w:t>והמדחום הרגיל מיועד רק למדוד עליית חום!)</w:t>
      </w:r>
      <w:r w:rsidRPr="004E2DE5">
        <w:rPr>
          <w:rFonts w:ascii="David" w:eastAsia="Times New Roman" w:hAnsi="David" w:cs="David" w:hint="cs"/>
          <w:sz w:val="24"/>
          <w:szCs w:val="24"/>
          <w:rtl/>
        </w:rPr>
        <w:t xml:space="preserve">. </w:t>
      </w:r>
      <w:r w:rsidR="00CC478B" w:rsidRPr="004E2DE5">
        <w:rPr>
          <w:rFonts w:ascii="David" w:eastAsia="Times New Roman" w:hAnsi="David" w:cs="David"/>
          <w:sz w:val="24"/>
          <w:szCs w:val="24"/>
          <w:rtl/>
        </w:rPr>
        <w:t>אם ימשך המצב, האדם המבוגר יהיה פחות ערני והמצב</w:t>
      </w:r>
      <w:r w:rsidR="00866504" w:rsidRPr="004E2DE5">
        <w:rPr>
          <w:rFonts w:ascii="David" w:eastAsia="Times New Roman" w:hAnsi="David" w:cs="David" w:hint="cs"/>
          <w:sz w:val="24"/>
          <w:szCs w:val="24"/>
          <w:rtl/>
        </w:rPr>
        <w:t xml:space="preserve">       </w:t>
      </w:r>
      <w:r w:rsidR="00CC478B" w:rsidRPr="004E2DE5">
        <w:rPr>
          <w:rFonts w:ascii="David" w:eastAsia="Times New Roman" w:hAnsi="David" w:cs="David"/>
          <w:sz w:val="24"/>
          <w:szCs w:val="24"/>
          <w:rtl/>
        </w:rPr>
        <w:t xml:space="preserve"> </w:t>
      </w:r>
      <w:r w:rsidR="00866504" w:rsidRPr="004E2DE5">
        <w:rPr>
          <w:rFonts w:ascii="David" w:eastAsia="Times New Roman" w:hAnsi="David" w:cs="David" w:hint="cs"/>
          <w:b/>
          <w:bCs/>
          <w:sz w:val="24"/>
          <w:szCs w:val="24"/>
          <w:rtl/>
        </w:rPr>
        <w:t xml:space="preserve"> </w:t>
      </w:r>
      <w:r w:rsidR="0089130A" w:rsidRPr="004E2DE5">
        <w:rPr>
          <w:rFonts w:ascii="David" w:eastAsia="Times New Roman" w:hAnsi="David" w:cs="David" w:hint="cs"/>
          <w:sz w:val="24"/>
          <w:szCs w:val="24"/>
          <w:rtl/>
        </w:rPr>
        <w:t>המבולבל</w:t>
      </w:r>
      <w:r w:rsidR="00CC478B" w:rsidRPr="004E2DE5">
        <w:rPr>
          <w:rFonts w:ascii="David" w:eastAsia="Times New Roman" w:hAnsi="David" w:cs="David"/>
          <w:sz w:val="24"/>
          <w:szCs w:val="24"/>
          <w:rtl/>
        </w:rPr>
        <w:t xml:space="preserve"> עלול להחמיר. במצב זה קיימת סכנה לפגיעה בתפקוד מערכות חיוניות – בפרט בנשימה ובפעילות הלב - ונדרשת פניה </w:t>
      </w:r>
      <w:proofErr w:type="spellStart"/>
      <w:r w:rsidR="00CC478B" w:rsidRPr="004E2DE5">
        <w:rPr>
          <w:rFonts w:ascii="David" w:eastAsia="Times New Roman" w:hAnsi="David" w:cs="David"/>
          <w:sz w:val="24"/>
          <w:szCs w:val="24"/>
          <w:rtl/>
        </w:rPr>
        <w:t>מיידית</w:t>
      </w:r>
      <w:proofErr w:type="spellEnd"/>
      <w:r w:rsidR="00CC478B" w:rsidRPr="004E2DE5">
        <w:rPr>
          <w:rFonts w:ascii="David" w:eastAsia="Times New Roman" w:hAnsi="David" w:cs="David"/>
          <w:sz w:val="24"/>
          <w:szCs w:val="24"/>
          <w:rtl/>
        </w:rPr>
        <w:t xml:space="preserve"> לבית החולים.</w:t>
      </w:r>
    </w:p>
    <w:p w:rsidR="00CC478B" w:rsidRPr="004E2DE5" w:rsidRDefault="00CC478B" w:rsidP="008452FC">
      <w:pPr>
        <w:spacing w:line="360" w:lineRule="auto"/>
        <w:rPr>
          <w:rFonts w:ascii="David" w:eastAsia="Times New Roman" w:hAnsi="David" w:cs="David"/>
          <w:sz w:val="24"/>
          <w:szCs w:val="24"/>
          <w:rtl/>
        </w:rPr>
      </w:pPr>
      <w:r w:rsidRPr="004E2DE5">
        <w:rPr>
          <w:rFonts w:ascii="David" w:eastAsia="Times New Roman" w:hAnsi="David" w:cs="David"/>
          <w:sz w:val="24"/>
          <w:szCs w:val="24"/>
          <w:rtl/>
        </w:rPr>
        <w:lastRenderedPageBreak/>
        <w:t xml:space="preserve"> אם יש חשד לירידת חום הגוף</w:t>
      </w:r>
      <w:r w:rsidR="00761EF6" w:rsidRPr="004E2DE5">
        <w:rPr>
          <w:rFonts w:ascii="David" w:eastAsia="Times New Roman" w:hAnsi="David" w:cs="David" w:hint="cs"/>
          <w:sz w:val="24"/>
          <w:szCs w:val="24"/>
          <w:rtl/>
        </w:rPr>
        <w:t xml:space="preserve"> </w:t>
      </w:r>
      <w:r w:rsidRPr="004E2DE5">
        <w:rPr>
          <w:rFonts w:ascii="David" w:eastAsia="Times New Roman" w:hAnsi="David" w:cs="David"/>
          <w:sz w:val="24"/>
          <w:szCs w:val="24"/>
          <w:rtl/>
        </w:rPr>
        <w:t xml:space="preserve">יש להזעיק מיד עזרה רפואית ו/או לפנות </w:t>
      </w:r>
      <w:proofErr w:type="spellStart"/>
      <w:r w:rsidRPr="004E2DE5">
        <w:rPr>
          <w:rFonts w:ascii="David" w:eastAsia="Times New Roman" w:hAnsi="David" w:cs="David"/>
          <w:sz w:val="24"/>
          <w:szCs w:val="24"/>
          <w:rtl/>
        </w:rPr>
        <w:t>מיידית</w:t>
      </w:r>
      <w:proofErr w:type="spellEnd"/>
      <w:r w:rsidRPr="004E2DE5">
        <w:rPr>
          <w:rFonts w:ascii="David" w:eastAsia="Times New Roman" w:hAnsi="David" w:cs="David"/>
          <w:sz w:val="24"/>
          <w:szCs w:val="24"/>
          <w:rtl/>
        </w:rPr>
        <w:t xml:space="preserve"> לבית החולים.</w:t>
      </w:r>
      <w:r w:rsidR="00761EF6" w:rsidRPr="004E2DE5">
        <w:rPr>
          <w:rFonts w:ascii="David" w:eastAsia="Times New Roman" w:hAnsi="David" w:cs="David" w:hint="cs"/>
          <w:sz w:val="24"/>
          <w:szCs w:val="24"/>
          <w:rtl/>
        </w:rPr>
        <w:t xml:space="preserve"> </w:t>
      </w:r>
      <w:r w:rsidRPr="004E2DE5">
        <w:rPr>
          <w:rFonts w:ascii="David" w:eastAsia="Times New Roman" w:hAnsi="David" w:cs="David"/>
          <w:sz w:val="24"/>
          <w:szCs w:val="24"/>
          <w:rtl/>
        </w:rPr>
        <w:t>עד להגעת הסיוע</w:t>
      </w:r>
      <w:r w:rsidR="00761EF6" w:rsidRPr="004E2DE5">
        <w:rPr>
          <w:rFonts w:ascii="David" w:eastAsia="Times New Roman" w:hAnsi="David" w:cs="David" w:hint="cs"/>
          <w:sz w:val="24"/>
          <w:szCs w:val="24"/>
          <w:rtl/>
        </w:rPr>
        <w:t xml:space="preserve"> </w:t>
      </w:r>
      <w:r w:rsidRPr="004E2DE5">
        <w:rPr>
          <w:rFonts w:ascii="David" w:eastAsia="Times New Roman" w:hAnsi="David" w:cs="David"/>
          <w:sz w:val="24"/>
          <w:szCs w:val="24"/>
          <w:rtl/>
        </w:rPr>
        <w:t>יש להעביר את הקשיש בעדינות למקום חם ויבש</w:t>
      </w:r>
      <w:r w:rsidR="00761EF6" w:rsidRPr="004E2DE5">
        <w:rPr>
          <w:rFonts w:ascii="David" w:eastAsia="Times New Roman" w:hAnsi="David" w:cs="David" w:hint="cs"/>
          <w:sz w:val="24"/>
          <w:szCs w:val="24"/>
          <w:rtl/>
        </w:rPr>
        <w:t xml:space="preserve">, </w:t>
      </w:r>
      <w:r w:rsidRPr="004E2DE5">
        <w:rPr>
          <w:rFonts w:ascii="David" w:eastAsia="Times New Roman" w:hAnsi="David" w:cs="David"/>
          <w:sz w:val="24"/>
          <w:szCs w:val="24"/>
          <w:rtl/>
        </w:rPr>
        <w:t>אם הבגדים רטובים יש להסירם ולכסות בבגדים יבשים ובשמיכות</w:t>
      </w:r>
      <w:r w:rsidR="00761EF6" w:rsidRPr="004E2DE5">
        <w:rPr>
          <w:rFonts w:ascii="David" w:eastAsia="Times New Roman" w:hAnsi="David" w:cs="David" w:hint="cs"/>
          <w:sz w:val="24"/>
          <w:szCs w:val="24"/>
          <w:rtl/>
        </w:rPr>
        <w:t xml:space="preserve">, </w:t>
      </w:r>
      <w:r w:rsidRPr="004E2DE5">
        <w:rPr>
          <w:rFonts w:ascii="David" w:eastAsia="Times New Roman" w:hAnsi="David" w:cs="David"/>
          <w:sz w:val="24"/>
          <w:szCs w:val="24"/>
          <w:rtl/>
        </w:rPr>
        <w:t>יש להיזהר מטלטול של הקשיש</w:t>
      </w:r>
      <w:r w:rsidR="00761EF6" w:rsidRPr="004E2DE5">
        <w:rPr>
          <w:rFonts w:ascii="David" w:eastAsia="Times New Roman" w:hAnsi="David" w:cs="David" w:hint="cs"/>
          <w:sz w:val="24"/>
          <w:szCs w:val="24"/>
          <w:rtl/>
        </w:rPr>
        <w:t xml:space="preserve"> ולהשקותו במשקה חם.</w:t>
      </w:r>
    </w:p>
    <w:bookmarkEnd w:id="0"/>
    <w:p w:rsidR="00B41705" w:rsidRPr="004E2DE5" w:rsidRDefault="00B41705" w:rsidP="008452FC">
      <w:pPr>
        <w:spacing w:line="360" w:lineRule="auto"/>
        <w:rPr>
          <w:rFonts w:ascii="David" w:eastAsia="Times New Roman" w:hAnsi="David" w:cs="David"/>
          <w:sz w:val="24"/>
          <w:szCs w:val="24"/>
        </w:rPr>
      </w:pPr>
    </w:p>
    <w:p w:rsidR="00F76E04" w:rsidRPr="004E2DE5" w:rsidRDefault="00F76E04" w:rsidP="008452FC">
      <w:pPr>
        <w:spacing w:line="360" w:lineRule="auto"/>
        <w:rPr>
          <w:rFonts w:ascii="David" w:hAnsi="David" w:cs="David"/>
          <w:sz w:val="24"/>
          <w:szCs w:val="24"/>
          <w:rtl/>
        </w:rPr>
      </w:pPr>
    </w:p>
    <w:p w:rsidR="008452FC" w:rsidRPr="004E2DE5" w:rsidRDefault="008452FC" w:rsidP="008452FC">
      <w:pPr>
        <w:spacing w:line="360" w:lineRule="auto"/>
        <w:jc w:val="center"/>
        <w:rPr>
          <w:rFonts w:ascii="David" w:hAnsi="David" w:cs="David"/>
          <w:b/>
          <w:bCs/>
          <w:sz w:val="24"/>
          <w:szCs w:val="24"/>
          <w:rtl/>
        </w:rPr>
      </w:pPr>
      <w:bookmarkStart w:id="5" w:name="_Hlk502179151"/>
      <w:r w:rsidRPr="004E2DE5">
        <w:rPr>
          <w:rFonts w:ascii="David" w:hAnsi="David" w:cs="David"/>
          <w:b/>
          <w:bCs/>
          <w:sz w:val="24"/>
          <w:szCs w:val="24"/>
          <w:rtl/>
        </w:rPr>
        <w:t xml:space="preserve">הביטו בהם, זה העתיד שלכם/ </w:t>
      </w:r>
    </w:p>
    <w:p w:rsidR="008452FC" w:rsidRPr="004E2DE5" w:rsidRDefault="00866504" w:rsidP="008452FC">
      <w:pPr>
        <w:spacing w:line="360" w:lineRule="auto"/>
        <w:jc w:val="center"/>
        <w:rPr>
          <w:rFonts w:ascii="David" w:hAnsi="David" w:cs="David"/>
          <w:sz w:val="24"/>
          <w:szCs w:val="24"/>
          <w:rtl/>
        </w:rPr>
      </w:pPr>
      <w:r w:rsidRPr="004E2DE5">
        <w:rPr>
          <w:rFonts w:ascii="David" w:hAnsi="David" w:cs="David" w:hint="cs"/>
          <w:sz w:val="24"/>
          <w:szCs w:val="24"/>
          <w:rtl/>
        </w:rPr>
        <w:t xml:space="preserve">מעובד לפי המאמר של </w:t>
      </w:r>
      <w:r w:rsidR="008452FC" w:rsidRPr="004E2DE5">
        <w:rPr>
          <w:rFonts w:ascii="David" w:hAnsi="David" w:cs="David"/>
          <w:sz w:val="24"/>
          <w:szCs w:val="24"/>
          <w:rtl/>
        </w:rPr>
        <w:t>יחיאל אקשטיין</w:t>
      </w:r>
      <w:r w:rsidR="008452FC" w:rsidRPr="004E2DE5">
        <w:rPr>
          <w:rFonts w:ascii="David" w:hAnsi="David" w:cs="David" w:hint="cs"/>
          <w:sz w:val="24"/>
          <w:szCs w:val="24"/>
          <w:rtl/>
        </w:rPr>
        <w:t>*</w:t>
      </w:r>
      <w:r w:rsidR="008452FC" w:rsidRPr="004E2DE5">
        <w:rPr>
          <w:rFonts w:ascii="David" w:hAnsi="David" w:cs="David"/>
          <w:sz w:val="24"/>
          <w:szCs w:val="24"/>
          <w:rtl/>
        </w:rPr>
        <w:t xml:space="preserve">  01.01.13  </w:t>
      </w:r>
      <w:proofErr w:type="spellStart"/>
      <w:r w:rsidR="008452FC" w:rsidRPr="004E2DE5">
        <w:rPr>
          <w:rFonts w:ascii="David" w:hAnsi="David" w:cs="David"/>
          <w:sz w:val="24"/>
          <w:szCs w:val="24"/>
        </w:rPr>
        <w:t>ynet</w:t>
      </w:r>
      <w:proofErr w:type="spellEnd"/>
    </w:p>
    <w:p w:rsidR="008452FC" w:rsidRPr="004E2DE5" w:rsidRDefault="002D755A" w:rsidP="008452FC">
      <w:pPr>
        <w:spacing w:line="360" w:lineRule="auto"/>
        <w:rPr>
          <w:rFonts w:ascii="David" w:hAnsi="David" w:cs="David"/>
          <w:sz w:val="24"/>
          <w:szCs w:val="24"/>
          <w:rtl/>
        </w:rPr>
      </w:pPr>
      <w:r w:rsidRPr="002D755A">
        <w:rPr>
          <w:rFonts w:ascii="David" w:hAnsi="David" w:cs="David" w:hint="cs"/>
          <w:b/>
          <w:bCs/>
          <w:sz w:val="24"/>
          <w:szCs w:val="24"/>
          <w:rtl/>
        </w:rPr>
        <w:t xml:space="preserve">1 </w:t>
      </w:r>
      <w:r w:rsidR="008452FC" w:rsidRPr="004E2DE5">
        <w:rPr>
          <w:rFonts w:ascii="David" w:hAnsi="David" w:cs="David"/>
          <w:sz w:val="24"/>
          <w:szCs w:val="24"/>
          <w:rtl/>
        </w:rPr>
        <w:t>חו</w:t>
      </w:r>
      <w:r w:rsidR="008452FC" w:rsidRPr="004E2DE5">
        <w:rPr>
          <w:rFonts w:ascii="David" w:hAnsi="David" w:cs="David" w:hint="cs"/>
          <w:sz w:val="24"/>
          <w:szCs w:val="24"/>
          <w:rtl/>
        </w:rPr>
        <w:t>זקה</w:t>
      </w:r>
      <w:r w:rsidR="008452FC" w:rsidRPr="004E2DE5">
        <w:rPr>
          <w:rFonts w:ascii="David" w:hAnsi="David" w:cs="David"/>
          <w:sz w:val="24"/>
          <w:szCs w:val="24"/>
          <w:rtl/>
        </w:rPr>
        <w:t xml:space="preserve"> החברתי ו</w:t>
      </w:r>
      <w:r w:rsidR="008452FC" w:rsidRPr="004E2DE5">
        <w:rPr>
          <w:rFonts w:ascii="David" w:hAnsi="David" w:cs="David" w:hint="cs"/>
          <w:sz w:val="24"/>
          <w:szCs w:val="24"/>
          <w:rtl/>
        </w:rPr>
        <w:t>האנושי</w:t>
      </w:r>
      <w:r w:rsidR="008452FC" w:rsidRPr="004E2DE5">
        <w:rPr>
          <w:rFonts w:ascii="David" w:hAnsi="David" w:cs="David"/>
          <w:sz w:val="24"/>
          <w:szCs w:val="24"/>
          <w:rtl/>
        </w:rPr>
        <w:t xml:space="preserve"> של חברה נקבעות על פי האופן שבו היא דואגת לחלשים שבה. בישראל 2013 יש אוכלוסיות חלשות רבות. חמישית מהישראלים מוגדרים עניים. האוכלוסייה החלשה ביותר לכל הדעות היא הקשישים. </w:t>
      </w:r>
    </w:p>
    <w:p w:rsidR="008452FC" w:rsidRPr="004E2DE5" w:rsidRDefault="008452FC" w:rsidP="008452FC">
      <w:pPr>
        <w:spacing w:line="360" w:lineRule="auto"/>
        <w:rPr>
          <w:rFonts w:ascii="David" w:hAnsi="David" w:cs="David"/>
          <w:sz w:val="24"/>
          <w:szCs w:val="24"/>
          <w:rtl/>
        </w:rPr>
      </w:pPr>
      <w:r w:rsidRPr="004E2DE5">
        <w:rPr>
          <w:rFonts w:ascii="David" w:hAnsi="David" w:cs="David"/>
          <w:sz w:val="24"/>
          <w:szCs w:val="24"/>
          <w:rtl/>
        </w:rPr>
        <w:t>הקשישים מהווים כיום כ-10 אחוזים מכלל האוכלוסייה וחמישית מהם נמצאים מתחת לקו העוני. אותם קשישים חסרי ישע תלויים באופן כמעט מלא בחסדי החברה ובתמיכת המדינה. לקשישים שאין להם הכנסות מפנסיות או חסכונות, המדינה מעניקה קצבאות השלמת הכנסה המביאות אותם להכנסה של כ-2,700 שקלים לקשיש בודד ו-4,000 שקלים לזוג. דובר רבות על יוקר המחיה בישראל, וברור לכולנו שבסכומים שכאלה אין שום סיכוי לאדם או למשפחה לדאוג ולו לצורכיהם הבסיסיים ביותר.</w:t>
      </w:r>
    </w:p>
    <w:p w:rsidR="008452FC" w:rsidRPr="004E2DE5" w:rsidRDefault="008452FC" w:rsidP="008452FC">
      <w:pPr>
        <w:spacing w:line="360" w:lineRule="auto"/>
        <w:rPr>
          <w:rFonts w:ascii="David" w:hAnsi="David" w:cs="David"/>
          <w:sz w:val="24"/>
          <w:szCs w:val="24"/>
          <w:rtl/>
        </w:rPr>
      </w:pPr>
      <w:r w:rsidRPr="004E2DE5">
        <w:rPr>
          <w:rFonts w:ascii="David" w:hAnsi="David" w:cs="David"/>
          <w:sz w:val="24"/>
          <w:szCs w:val="24"/>
          <w:rtl/>
        </w:rPr>
        <w:t xml:space="preserve"> בחורף מזנקות הוצאות המחיה של כולנו בגלל הצורך בחימום הבית. </w:t>
      </w:r>
      <w:bookmarkStart w:id="6" w:name="_Hlk501897024"/>
      <w:r w:rsidRPr="004E2DE5">
        <w:rPr>
          <w:rFonts w:ascii="David" w:hAnsi="David" w:cs="David"/>
          <w:sz w:val="24"/>
          <w:szCs w:val="24"/>
          <w:rtl/>
        </w:rPr>
        <w:t>בתקופה זו, מצוקתם של עשרות אלפי</w:t>
      </w:r>
      <w:r w:rsidR="002D755A">
        <w:rPr>
          <w:rFonts w:ascii="David" w:hAnsi="David" w:cs="David" w:hint="cs"/>
          <w:sz w:val="24"/>
          <w:szCs w:val="24"/>
          <w:rtl/>
        </w:rPr>
        <w:t xml:space="preserve">  </w:t>
      </w:r>
      <w:r w:rsidRPr="004E2DE5">
        <w:rPr>
          <w:rFonts w:ascii="David" w:hAnsi="David" w:cs="David"/>
          <w:sz w:val="24"/>
          <w:szCs w:val="24"/>
          <w:rtl/>
        </w:rPr>
        <w:t xml:space="preserve"> </w:t>
      </w:r>
      <w:bookmarkStart w:id="7" w:name="_Hlk501897477"/>
      <w:r w:rsidR="002D755A" w:rsidRPr="002D755A">
        <w:rPr>
          <w:rFonts w:ascii="David" w:hAnsi="David" w:cs="David" w:hint="cs"/>
          <w:b/>
          <w:bCs/>
          <w:sz w:val="24"/>
          <w:szCs w:val="24"/>
          <w:rtl/>
        </w:rPr>
        <w:t>1</w:t>
      </w:r>
      <w:r w:rsidR="002D755A">
        <w:rPr>
          <w:rFonts w:ascii="David" w:hAnsi="David" w:cs="David" w:hint="cs"/>
          <w:b/>
          <w:bCs/>
          <w:sz w:val="24"/>
          <w:szCs w:val="24"/>
          <w:rtl/>
        </w:rPr>
        <w:t>0</w:t>
      </w:r>
      <w:bookmarkEnd w:id="7"/>
      <w:r w:rsidR="002D755A" w:rsidRPr="002D755A">
        <w:rPr>
          <w:rFonts w:ascii="David" w:hAnsi="David" w:cs="David" w:hint="cs"/>
          <w:b/>
          <w:bCs/>
          <w:sz w:val="24"/>
          <w:szCs w:val="24"/>
          <w:rtl/>
        </w:rPr>
        <w:t xml:space="preserve"> </w:t>
      </w:r>
      <w:r w:rsidRPr="004E2DE5">
        <w:rPr>
          <w:rFonts w:ascii="David" w:hAnsi="David" w:cs="David"/>
          <w:sz w:val="24"/>
          <w:szCs w:val="24"/>
          <w:rtl/>
        </w:rPr>
        <w:t>קשישים בישראל מחריפה ומעמיקה יותר מתמיד.</w:t>
      </w:r>
    </w:p>
    <w:bookmarkEnd w:id="6"/>
    <w:p w:rsidR="008452FC" w:rsidRPr="004E2DE5" w:rsidRDefault="008452FC" w:rsidP="008452FC">
      <w:pPr>
        <w:spacing w:line="360" w:lineRule="auto"/>
        <w:rPr>
          <w:rFonts w:ascii="David" w:hAnsi="David" w:cs="David"/>
          <w:sz w:val="24"/>
          <w:szCs w:val="24"/>
          <w:rtl/>
        </w:rPr>
      </w:pPr>
      <w:r w:rsidRPr="004E2DE5">
        <w:rPr>
          <w:rFonts w:ascii="David" w:hAnsi="David" w:cs="David"/>
          <w:sz w:val="24"/>
          <w:szCs w:val="24"/>
          <w:rtl/>
        </w:rPr>
        <w:t>קשישים חשופים יותר מכל אדם אחר לפגעי הקור בחורף. עם הזִקנה חלה ירידה ביכולת הגוף לווסת חום, ולקור השלכות בריאותיות קשות. משרד הבריאות והמשרד לאזרחים ותיקים דואגים לפרסם הנחיות לגבי מניעת פגעי הקור בקרב קשישים הקובעות כי על קשישים לחמם את ביתם באופן קבוע לטמפרטורה של כ-24 מעלות, לדאוג לתזונה מלאה ולפעילות גופנית. הבעיה המרכזית היא שלחלק גדול מהקשישים אין אפשרות כלכלית למלא אחר ההוראות.</w:t>
      </w:r>
    </w:p>
    <w:p w:rsidR="008452FC" w:rsidRPr="004E2DE5" w:rsidRDefault="008452FC" w:rsidP="008452FC">
      <w:pPr>
        <w:spacing w:line="360" w:lineRule="auto"/>
        <w:rPr>
          <w:rFonts w:ascii="David" w:hAnsi="David" w:cs="David"/>
          <w:sz w:val="24"/>
          <w:szCs w:val="24"/>
          <w:rtl/>
        </w:rPr>
      </w:pPr>
      <w:r w:rsidRPr="004E2DE5">
        <w:rPr>
          <w:rFonts w:ascii="David" w:hAnsi="David" w:cs="David"/>
          <w:sz w:val="24"/>
          <w:szCs w:val="24"/>
          <w:rtl/>
        </w:rPr>
        <w:t>עשרות אלפי קשישים עניים מתקשים לעמוד בהוצאות החימום הגבוהות ונאלצים לוותר על חימום ביתם לעיתים קרובות או לגמרי. הכנסתם הזעומה של קשישים מעמידה אותם בפני בחירה בלתי אנושית בין חימום ביתם לבין צרכים אחרים כמו רכישת מזון, תרופות, פעילויות חברתיות ונסיעות לביקור קרובים. הדעת אינה סובלת שבמדינה ה</w:t>
      </w:r>
      <w:r w:rsidRPr="004E2DE5">
        <w:rPr>
          <w:rFonts w:ascii="David" w:hAnsi="David" w:cs="David" w:hint="cs"/>
          <w:sz w:val="24"/>
          <w:szCs w:val="24"/>
          <w:rtl/>
        </w:rPr>
        <w:t xml:space="preserve">מתפארת </w:t>
      </w:r>
      <w:r w:rsidRPr="004E2DE5">
        <w:rPr>
          <w:rFonts w:ascii="David" w:hAnsi="David" w:cs="David"/>
          <w:sz w:val="24"/>
          <w:szCs w:val="24"/>
          <w:rtl/>
        </w:rPr>
        <w:t>בהישגיה הכלכליים יהיו תופעות שכאלה.</w:t>
      </w:r>
    </w:p>
    <w:p w:rsidR="008452FC" w:rsidRPr="004E2DE5" w:rsidRDefault="002D755A" w:rsidP="008452FC">
      <w:pPr>
        <w:spacing w:line="360" w:lineRule="auto"/>
        <w:rPr>
          <w:rFonts w:ascii="David" w:hAnsi="David" w:cs="David"/>
          <w:sz w:val="24"/>
          <w:szCs w:val="24"/>
          <w:rtl/>
        </w:rPr>
      </w:pPr>
      <w:bookmarkStart w:id="8" w:name="_Hlk501896960"/>
      <w:r>
        <w:rPr>
          <w:rFonts w:ascii="David" w:hAnsi="David" w:cs="David" w:hint="cs"/>
          <w:b/>
          <w:bCs/>
          <w:sz w:val="24"/>
          <w:szCs w:val="24"/>
          <w:rtl/>
        </w:rPr>
        <w:t>20</w:t>
      </w:r>
      <w:r>
        <w:rPr>
          <w:rFonts w:ascii="David" w:hAnsi="David" w:cs="David" w:hint="cs"/>
          <w:sz w:val="24"/>
          <w:szCs w:val="24"/>
          <w:rtl/>
        </w:rPr>
        <w:t xml:space="preserve"> </w:t>
      </w:r>
      <w:r w:rsidR="008452FC" w:rsidRPr="004E2DE5">
        <w:rPr>
          <w:rFonts w:ascii="David" w:hAnsi="David" w:cs="David"/>
          <w:sz w:val="24"/>
          <w:szCs w:val="24"/>
          <w:rtl/>
        </w:rPr>
        <w:t xml:space="preserve">הקרן לידידות מסייעת מדי חורף לעשרות אלפי קשישים לחמם את ביתם </w:t>
      </w:r>
      <w:bookmarkEnd w:id="8"/>
      <w:r w:rsidR="008452FC" w:rsidRPr="004E2DE5">
        <w:rPr>
          <w:rFonts w:ascii="David" w:hAnsi="David" w:cs="David"/>
          <w:sz w:val="24"/>
          <w:szCs w:val="24"/>
          <w:rtl/>
        </w:rPr>
        <w:t>באמצעות מענקים כספיים וחלוקת שמיכות או תנורי חימום, אך פעילותנו אמורה להשלים את מאמצי המדינה ולא לשאת באחריותה לאזרחים. המדינה נותנת מענה חלקי מאוד לקשישים באמצעות הנחות בחשמל לחלק מהנזקקים ומענקי חימום לכ-30 עד 40 אלף קשישים נוספים, אך המצוקה גדולה בהרבה מהמענה הזה.</w:t>
      </w:r>
    </w:p>
    <w:p w:rsidR="008452FC" w:rsidRPr="004E2DE5" w:rsidRDefault="008452FC" w:rsidP="008452FC">
      <w:pPr>
        <w:spacing w:line="360" w:lineRule="auto"/>
        <w:rPr>
          <w:rFonts w:ascii="David" w:hAnsi="David" w:cs="David"/>
          <w:sz w:val="24"/>
          <w:szCs w:val="24"/>
          <w:rtl/>
        </w:rPr>
      </w:pPr>
      <w:r w:rsidRPr="004E2DE5">
        <w:rPr>
          <w:rFonts w:ascii="David" w:hAnsi="David" w:cs="David"/>
          <w:sz w:val="24"/>
          <w:szCs w:val="24"/>
          <w:rtl/>
        </w:rPr>
        <w:t>הקשישים אינם יכולים לצאת ולמחות. הם נותרים הרחק מעין הציבור וסובלים בשקט. המצב הזה בלתי נתפש והוא בושה למדינת ישראל. אלה ההורים שלנו, הסבים והסבתות שלנו, וזה עתידם של רבים מאיתנו אם לא נתעשת.</w:t>
      </w:r>
    </w:p>
    <w:p w:rsidR="008452FC" w:rsidRPr="004E2DE5" w:rsidRDefault="008452FC" w:rsidP="008452FC">
      <w:pPr>
        <w:spacing w:line="360" w:lineRule="auto"/>
        <w:rPr>
          <w:rFonts w:ascii="David" w:hAnsi="David" w:cs="David"/>
          <w:sz w:val="24"/>
          <w:szCs w:val="24"/>
          <w:rtl/>
        </w:rPr>
      </w:pPr>
      <w:r w:rsidRPr="004E2DE5">
        <w:rPr>
          <w:rFonts w:ascii="David" w:hAnsi="David" w:cs="David"/>
          <w:sz w:val="24"/>
          <w:szCs w:val="24"/>
          <w:rtl/>
        </w:rPr>
        <w:lastRenderedPageBreak/>
        <w:t xml:space="preserve"> במסורת היהודית הזקן הוא בעל מעמד, כבוד וחוכמת חיים ואנו מחויבים לכבד אותו - "והדרת פני זקן". אריכות ימים הייתה פעם מתנה שכל אחד איחל לעצמו ולאחרים. בישראל 2013, הזִקנה היא דבר שיש לרבים סיבה לפחד ממנו. קשישים בישראל, עם הירידה בתפקודם הפיזי וחוסר יכולתם לתרום חומרית למדינה </w:t>
      </w:r>
      <w:r w:rsidR="002D755A">
        <w:rPr>
          <w:rFonts w:ascii="David" w:hAnsi="David" w:cs="David" w:hint="cs"/>
          <w:sz w:val="24"/>
          <w:szCs w:val="24"/>
          <w:rtl/>
        </w:rPr>
        <w:t xml:space="preserve">      </w:t>
      </w:r>
      <w:r w:rsidR="002D755A">
        <w:rPr>
          <w:rFonts w:ascii="David" w:hAnsi="David" w:cs="David" w:hint="cs"/>
          <w:b/>
          <w:bCs/>
          <w:sz w:val="24"/>
          <w:szCs w:val="24"/>
          <w:rtl/>
        </w:rPr>
        <w:t>30</w:t>
      </w:r>
      <w:r w:rsidR="002D755A">
        <w:rPr>
          <w:rFonts w:ascii="David" w:hAnsi="David" w:cs="David" w:hint="cs"/>
          <w:sz w:val="24"/>
          <w:szCs w:val="24"/>
          <w:rtl/>
        </w:rPr>
        <w:t xml:space="preserve"> </w:t>
      </w:r>
      <w:r w:rsidRPr="004E2DE5">
        <w:rPr>
          <w:rFonts w:ascii="David" w:hAnsi="David" w:cs="David"/>
          <w:sz w:val="24"/>
          <w:szCs w:val="24"/>
          <w:rtl/>
        </w:rPr>
        <w:t xml:space="preserve">ולמשק, מושלכים רחוק מהעין ורחוק מהלב של רובנו וכתוצאה מכך גם </w:t>
      </w:r>
      <w:r w:rsidRPr="004E2DE5">
        <w:rPr>
          <w:rFonts w:ascii="David" w:hAnsi="David" w:cs="David" w:hint="cs"/>
          <w:sz w:val="24"/>
          <w:szCs w:val="24"/>
          <w:rtl/>
        </w:rPr>
        <w:t xml:space="preserve">אינם מעניינים את חברי הכנסת והשרים.  </w:t>
      </w:r>
      <w:r w:rsidRPr="004E2DE5">
        <w:rPr>
          <w:rFonts w:ascii="David" w:hAnsi="David" w:cs="David"/>
          <w:sz w:val="24"/>
          <w:szCs w:val="24"/>
          <w:rtl/>
        </w:rPr>
        <w:t>אנו חייבים לעשות יותר למען הקשישים החלשים בישראל.</w:t>
      </w:r>
    </w:p>
    <w:p w:rsidR="00866504" w:rsidRPr="004E2DE5" w:rsidRDefault="008452FC" w:rsidP="00866504">
      <w:pPr>
        <w:spacing w:line="360" w:lineRule="auto"/>
        <w:rPr>
          <w:rFonts w:ascii="David" w:hAnsi="David" w:cs="David"/>
          <w:sz w:val="24"/>
          <w:szCs w:val="24"/>
        </w:rPr>
      </w:pPr>
      <w:r w:rsidRPr="004E2DE5">
        <w:rPr>
          <w:rFonts w:ascii="David" w:hAnsi="David" w:cs="David" w:hint="cs"/>
          <w:sz w:val="24"/>
          <w:szCs w:val="24"/>
          <w:rtl/>
        </w:rPr>
        <w:t>*</w:t>
      </w:r>
      <w:r w:rsidRPr="004E2DE5">
        <w:rPr>
          <w:rFonts w:ascii="David" w:hAnsi="David" w:cs="David"/>
          <w:rtl/>
        </w:rPr>
        <w:t>הרב יחיאל אקשטיין, נשיא הקרן לידידות</w:t>
      </w:r>
      <w:r w:rsidR="00866504" w:rsidRPr="004E2DE5">
        <w:rPr>
          <w:rFonts w:ascii="David" w:hAnsi="David" w:cs="David" w:hint="cs"/>
          <w:rtl/>
        </w:rPr>
        <w:t xml:space="preserve">. </w:t>
      </w:r>
      <w:r w:rsidR="00866504" w:rsidRPr="004E2DE5">
        <w:rPr>
          <w:rFonts w:ascii="David" w:hAnsi="David" w:cs="David"/>
          <w:rtl/>
        </w:rPr>
        <w:t>הקרן לידידות הינה ארגון התנדבותי העוזר לחיזוק חוסנה החברתי של החברה הישראלית ומתן תקווה לחיים טובים יותר לחוליות החלשות ביותר בתוכה: עולים, ילדים ונוער בסיכון, קשישים, מיעוטים וכדומה. הקרן הוקמה בשנת 1983 בארה"ב ע"י הרב יחיאל אקשטיין ובשנת 2000 נפתחו משרדי הקרן לידידות בישראל</w:t>
      </w:r>
      <w:r w:rsidR="00866504" w:rsidRPr="004E2DE5">
        <w:rPr>
          <w:rFonts w:ascii="David" w:hAnsi="David" w:cs="David"/>
          <w:sz w:val="24"/>
          <w:szCs w:val="24"/>
          <w:rtl/>
        </w:rPr>
        <w:t>.</w:t>
      </w:r>
    </w:p>
    <w:p w:rsidR="008452FC" w:rsidRPr="004E2DE5" w:rsidRDefault="008452FC" w:rsidP="008452FC">
      <w:pPr>
        <w:spacing w:line="360" w:lineRule="auto"/>
        <w:rPr>
          <w:rFonts w:ascii="David" w:hAnsi="David" w:cs="David"/>
          <w:sz w:val="24"/>
          <w:szCs w:val="24"/>
          <w:rtl/>
        </w:rPr>
      </w:pPr>
    </w:p>
    <w:p w:rsidR="000A4CDC" w:rsidRPr="004E2DE5" w:rsidRDefault="000A4CDC">
      <w:pPr>
        <w:rPr>
          <w:rFonts w:ascii="David" w:hAnsi="David" w:cs="David"/>
          <w:sz w:val="24"/>
          <w:szCs w:val="24"/>
          <w:rtl/>
        </w:rPr>
      </w:pPr>
      <w:r w:rsidRPr="004E2DE5">
        <w:rPr>
          <w:rFonts w:ascii="David" w:hAnsi="David" w:cs="David"/>
          <w:sz w:val="24"/>
          <w:szCs w:val="24"/>
          <w:rtl/>
        </w:rPr>
        <w:br w:type="page"/>
      </w:r>
    </w:p>
    <w:p w:rsidR="000A4CDC" w:rsidRPr="004E2DE5" w:rsidRDefault="000A4CDC" w:rsidP="00866504">
      <w:pPr>
        <w:spacing w:line="360" w:lineRule="auto"/>
        <w:jc w:val="center"/>
        <w:rPr>
          <w:rFonts w:ascii="David" w:hAnsi="David" w:cs="David"/>
          <w:b/>
          <w:bCs/>
          <w:sz w:val="24"/>
          <w:szCs w:val="24"/>
          <w:u w:val="single"/>
          <w:rtl/>
        </w:rPr>
      </w:pPr>
      <w:bookmarkStart w:id="9" w:name="_Hlk502116063"/>
      <w:bookmarkEnd w:id="5"/>
      <w:r w:rsidRPr="004E2DE5">
        <w:rPr>
          <w:rFonts w:ascii="David" w:hAnsi="David" w:cs="David"/>
          <w:b/>
          <w:bCs/>
          <w:sz w:val="24"/>
          <w:szCs w:val="24"/>
          <w:u w:val="single"/>
          <w:rtl/>
        </w:rPr>
        <w:lastRenderedPageBreak/>
        <w:t>ישראל 2013: המחירים עולים, הקשישים סובלים</w:t>
      </w:r>
    </w:p>
    <w:bookmarkEnd w:id="9"/>
    <w:p w:rsidR="000A4CDC" w:rsidRPr="004E2DE5" w:rsidRDefault="00866504" w:rsidP="00866504">
      <w:pPr>
        <w:spacing w:line="360" w:lineRule="auto"/>
        <w:jc w:val="center"/>
        <w:rPr>
          <w:rFonts w:ascii="David" w:hAnsi="David" w:cs="David"/>
          <w:sz w:val="24"/>
          <w:szCs w:val="24"/>
        </w:rPr>
      </w:pPr>
      <w:r w:rsidRPr="004E2DE5">
        <w:rPr>
          <w:rFonts w:ascii="David" w:hAnsi="David" w:cs="David" w:hint="cs"/>
          <w:sz w:val="24"/>
          <w:szCs w:val="24"/>
          <w:rtl/>
        </w:rPr>
        <w:t xml:space="preserve">מעובד לפי הכתבה של </w:t>
      </w:r>
      <w:r w:rsidR="000A4CDC" w:rsidRPr="004E2DE5">
        <w:rPr>
          <w:rFonts w:ascii="David" w:hAnsi="David" w:cs="David"/>
          <w:sz w:val="24"/>
          <w:szCs w:val="24"/>
          <w:rtl/>
        </w:rPr>
        <w:t xml:space="preserve">עומרי אפרים   01.01.13 , </w:t>
      </w:r>
      <w:proofErr w:type="spellStart"/>
      <w:r w:rsidR="000A4CDC" w:rsidRPr="004E2DE5">
        <w:rPr>
          <w:rFonts w:ascii="David" w:hAnsi="David" w:cs="David"/>
          <w:sz w:val="24"/>
          <w:szCs w:val="24"/>
        </w:rPr>
        <w:t>ynet</w:t>
      </w:r>
      <w:proofErr w:type="spellEnd"/>
    </w:p>
    <w:p w:rsidR="00A52BD7" w:rsidRPr="00A52BD7" w:rsidRDefault="00A52BD7" w:rsidP="00A52BD7">
      <w:pPr>
        <w:jc w:val="center"/>
        <w:rPr>
          <w:b/>
          <w:bCs/>
        </w:rPr>
      </w:pPr>
      <w:r>
        <w:rPr>
          <w:b/>
          <w:bCs/>
          <w:rtl/>
        </w:rPr>
        <w:t xml:space="preserve">סקר מעיד כי רבים מהקשישים </w:t>
      </w:r>
      <w:r>
        <w:rPr>
          <w:rFonts w:hint="cs"/>
          <w:b/>
          <w:bCs/>
          <w:rtl/>
        </w:rPr>
        <w:t xml:space="preserve">בישראל </w:t>
      </w:r>
      <w:r>
        <w:rPr>
          <w:b/>
          <w:bCs/>
          <w:rtl/>
        </w:rPr>
        <w:t xml:space="preserve">מוותרים על מזון, תרופות או פעילות גופנית </w:t>
      </w:r>
      <w:r>
        <w:rPr>
          <w:rFonts w:hint="cs"/>
          <w:b/>
          <w:bCs/>
          <w:rtl/>
        </w:rPr>
        <w:t xml:space="preserve">                                                      </w:t>
      </w:r>
      <w:r>
        <w:rPr>
          <w:b/>
          <w:bCs/>
          <w:rtl/>
        </w:rPr>
        <w:t>כדי לממן חשבונות חשמל בחורף</w:t>
      </w:r>
    </w:p>
    <w:p w:rsidR="000A4CDC" w:rsidRPr="004E2DE5" w:rsidRDefault="001F08F9" w:rsidP="000A4CDC">
      <w:pPr>
        <w:spacing w:line="360" w:lineRule="auto"/>
        <w:rPr>
          <w:rFonts w:ascii="David" w:hAnsi="David" w:cs="David"/>
          <w:sz w:val="24"/>
          <w:szCs w:val="24"/>
          <w:rtl/>
        </w:rPr>
      </w:pPr>
      <w:r w:rsidRPr="001F08F9">
        <w:rPr>
          <w:rFonts w:ascii="David" w:hAnsi="David" w:cs="David" w:hint="cs"/>
          <w:b/>
          <w:bCs/>
          <w:sz w:val="24"/>
          <w:szCs w:val="24"/>
          <w:rtl/>
        </w:rPr>
        <w:t xml:space="preserve">1 </w:t>
      </w:r>
      <w:r w:rsidR="000A4CDC" w:rsidRPr="004E2DE5">
        <w:rPr>
          <w:rFonts w:ascii="David" w:hAnsi="David" w:cs="David"/>
          <w:sz w:val="24"/>
          <w:szCs w:val="24"/>
          <w:rtl/>
        </w:rPr>
        <w:t>אני חוסך את החשמל ומדליק את החימום רק לכמה שעות ביום. לפעמים הבית קר מאוד אבל לי אין הכסף הזה, ובעצם גם אין לי ברירה. אז אני לובש מעיל ומנסה לשמור על עצמי".</w:t>
      </w:r>
      <w:r w:rsidR="000A4CDC" w:rsidRPr="004E2DE5">
        <w:rPr>
          <w:rFonts w:ascii="David" w:hAnsi="David" w:cs="David" w:hint="cs"/>
          <w:sz w:val="24"/>
          <w:szCs w:val="24"/>
          <w:rtl/>
        </w:rPr>
        <w:t xml:space="preserve"> </w:t>
      </w:r>
      <w:r w:rsidR="000A4CDC" w:rsidRPr="004E2DE5">
        <w:rPr>
          <w:rFonts w:ascii="David" w:hAnsi="David" w:cs="David"/>
          <w:sz w:val="24"/>
          <w:szCs w:val="24"/>
          <w:rtl/>
        </w:rPr>
        <w:t>כך סיפר ל-</w:t>
      </w:r>
      <w:proofErr w:type="spellStart"/>
      <w:r w:rsidR="000A4CDC" w:rsidRPr="004E2DE5">
        <w:rPr>
          <w:rFonts w:ascii="David" w:hAnsi="David" w:cs="David"/>
          <w:sz w:val="24"/>
          <w:szCs w:val="24"/>
        </w:rPr>
        <w:t>ynet</w:t>
      </w:r>
      <w:proofErr w:type="spellEnd"/>
      <w:r w:rsidR="000A4CDC" w:rsidRPr="004E2DE5">
        <w:rPr>
          <w:rFonts w:ascii="David" w:hAnsi="David" w:cs="David"/>
          <w:sz w:val="24"/>
          <w:szCs w:val="24"/>
          <w:rtl/>
        </w:rPr>
        <w:t xml:space="preserve"> נפתלי סלומון, קשיש ערירי בן 80, על ניסיונותיו לחמם את ביתו בתנאי מצוקה כלכלית. </w:t>
      </w:r>
      <w:bookmarkStart w:id="10" w:name="_Hlk502116791"/>
      <w:r w:rsidR="000A4CDC" w:rsidRPr="004E2DE5">
        <w:rPr>
          <w:rFonts w:ascii="David" w:hAnsi="David" w:cs="David"/>
          <w:sz w:val="24"/>
          <w:szCs w:val="24"/>
          <w:rtl/>
        </w:rPr>
        <w:t>"לחיות בתנאים האלה זה לא קל", אמר, "אבל אדם צריך לשמור על עצמו".</w:t>
      </w:r>
    </w:p>
    <w:bookmarkEnd w:id="10"/>
    <w:p w:rsidR="000A4CDC" w:rsidRPr="004E2DE5" w:rsidRDefault="001F08F9" w:rsidP="000A4CDC">
      <w:pPr>
        <w:spacing w:line="360" w:lineRule="auto"/>
        <w:rPr>
          <w:rFonts w:ascii="David" w:hAnsi="David" w:cs="David"/>
          <w:sz w:val="24"/>
          <w:szCs w:val="24"/>
          <w:rtl/>
        </w:rPr>
      </w:pPr>
      <w:r>
        <w:rPr>
          <w:rFonts w:ascii="David" w:hAnsi="David" w:cs="David" w:hint="cs"/>
          <w:b/>
          <w:bCs/>
          <w:sz w:val="24"/>
          <w:szCs w:val="24"/>
          <w:rtl/>
        </w:rPr>
        <w:t xml:space="preserve">5 </w:t>
      </w:r>
      <w:r w:rsidR="000A4CDC" w:rsidRPr="004E2DE5">
        <w:rPr>
          <w:rFonts w:ascii="David" w:hAnsi="David" w:cs="David"/>
          <w:sz w:val="24"/>
          <w:szCs w:val="24"/>
          <w:rtl/>
        </w:rPr>
        <w:t>סלומון ממש אינו היחיד: כמעט מחצית מהקשישים (44%) מוותרים על חימום בחודשי החורף לעיתים קרובות עד קרובות מאוד. כך עולה מסקר שערכה "הקרן לידידות" בקרב 400 קשישים.</w:t>
      </w:r>
    </w:p>
    <w:p w:rsidR="000A4CDC" w:rsidRPr="001F08F9" w:rsidRDefault="000A4CDC" w:rsidP="000A4CDC">
      <w:pPr>
        <w:spacing w:line="360" w:lineRule="auto"/>
        <w:rPr>
          <w:rFonts w:ascii="David" w:hAnsi="David" w:cs="David"/>
          <w:rtl/>
        </w:rPr>
      </w:pPr>
      <w:r w:rsidRPr="004E2DE5">
        <w:rPr>
          <w:noProof/>
          <w:sz w:val="24"/>
          <w:szCs w:val="24"/>
        </w:rPr>
        <w:drawing>
          <wp:inline distT="0" distB="0" distL="0" distR="0" wp14:anchorId="7A68E930" wp14:editId="5908392F">
            <wp:extent cx="2539365" cy="1917065"/>
            <wp:effectExtent l="0" t="0" r="0" b="6985"/>
            <wp:docPr id="10" name="תמונה 10" descr="&quot;קונים רק מה שחייבים&quot;. נפתלי סולומון בביתו (צילום: חגי אהרון)"/>
            <wp:cNvGraphicFramePr/>
            <a:graphic xmlns:a="http://schemas.openxmlformats.org/drawingml/2006/main">
              <a:graphicData uri="http://schemas.openxmlformats.org/drawingml/2006/picture">
                <pic:pic xmlns:pic="http://schemas.openxmlformats.org/drawingml/2006/picture">
                  <pic:nvPicPr>
                    <pic:cNvPr id="10" name="תמונה 10" descr="&quot;קונים רק מה שחייבים&quot;. נפתלי סולומון בביתו (צילום: חגי אהרון)"/>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539365" cy="1917065"/>
                    </a:xfrm>
                    <a:prstGeom prst="rect">
                      <a:avLst/>
                    </a:prstGeom>
                    <a:noFill/>
                    <a:ln>
                      <a:noFill/>
                    </a:ln>
                  </pic:spPr>
                </pic:pic>
              </a:graphicData>
            </a:graphic>
          </wp:inline>
        </w:drawing>
      </w:r>
      <w:r w:rsidRPr="001F08F9">
        <w:rPr>
          <w:rFonts w:ascii="David" w:hAnsi="David" w:cs="David"/>
          <w:rtl/>
        </w:rPr>
        <w:t>"ק</w:t>
      </w:r>
      <w:r w:rsidRPr="001F08F9">
        <w:rPr>
          <w:rFonts w:ascii="David" w:hAnsi="David" w:cs="David" w:hint="cs"/>
          <w:rtl/>
        </w:rPr>
        <w:t>ו</w:t>
      </w:r>
      <w:r w:rsidRPr="001F08F9">
        <w:rPr>
          <w:rFonts w:ascii="David" w:hAnsi="David" w:cs="David"/>
          <w:rtl/>
        </w:rPr>
        <w:t>נים רק מה שחייבים". נפתלי סולומון בביתו (צילום: חגי אהרון)</w:t>
      </w:r>
    </w:p>
    <w:p w:rsidR="000A4CDC" w:rsidRPr="004E2DE5" w:rsidRDefault="000A4CDC" w:rsidP="00866504">
      <w:pPr>
        <w:spacing w:line="360" w:lineRule="auto"/>
        <w:rPr>
          <w:rFonts w:ascii="David" w:hAnsi="David" w:cs="David"/>
          <w:sz w:val="24"/>
          <w:szCs w:val="24"/>
          <w:rtl/>
        </w:rPr>
      </w:pPr>
      <w:r w:rsidRPr="004E2DE5">
        <w:rPr>
          <w:rFonts w:ascii="David" w:hAnsi="David" w:cs="David"/>
          <w:sz w:val="24"/>
          <w:szCs w:val="24"/>
          <w:rtl/>
        </w:rPr>
        <w:t xml:space="preserve"> </w:t>
      </w:r>
    </w:p>
    <w:p w:rsidR="000A4CDC" w:rsidRPr="004E2DE5" w:rsidRDefault="000A4CDC" w:rsidP="00866504">
      <w:pPr>
        <w:spacing w:line="360" w:lineRule="auto"/>
        <w:rPr>
          <w:rFonts w:ascii="David" w:hAnsi="David" w:cs="David"/>
          <w:sz w:val="24"/>
          <w:szCs w:val="24"/>
          <w:rtl/>
        </w:rPr>
      </w:pPr>
      <w:r w:rsidRPr="004E2DE5">
        <w:rPr>
          <w:rFonts w:ascii="David" w:hAnsi="David" w:cs="David"/>
          <w:sz w:val="24"/>
          <w:szCs w:val="24"/>
          <w:rtl/>
        </w:rPr>
        <w:t xml:space="preserve">בסקר שביצע מכון </w:t>
      </w:r>
      <w:proofErr w:type="spellStart"/>
      <w:r w:rsidRPr="004E2DE5">
        <w:rPr>
          <w:rFonts w:ascii="David" w:hAnsi="David" w:cs="David"/>
          <w:sz w:val="24"/>
          <w:szCs w:val="24"/>
          <w:rtl/>
        </w:rPr>
        <w:t>גיאוקרטוגרפיה</w:t>
      </w:r>
      <w:proofErr w:type="spellEnd"/>
      <w:r w:rsidRPr="004E2DE5">
        <w:rPr>
          <w:rFonts w:ascii="David" w:hAnsi="David" w:cs="David"/>
          <w:sz w:val="24"/>
          <w:szCs w:val="24"/>
          <w:rtl/>
        </w:rPr>
        <w:t xml:space="preserve"> זה השנה השנייה נמצא כי אחד מכל חמישה קשישים (21%) נאלץ לוותר על שימוש במים חמים במהלך השבוע. אחד מכל ארבעה קשישים דיווח כי הוא נאלץ לוותר על צרכים בסיסיים כמו מזון, תרופות או פעילות חברתית כדי לממן את עלויות החשמל בחודשי החורף. </w:t>
      </w:r>
    </w:p>
    <w:p w:rsidR="000A4CDC" w:rsidRPr="004E2DE5" w:rsidRDefault="001F08F9" w:rsidP="000A4CDC">
      <w:pPr>
        <w:spacing w:line="360" w:lineRule="auto"/>
        <w:rPr>
          <w:rFonts w:ascii="David" w:hAnsi="David" w:cs="David"/>
          <w:sz w:val="24"/>
          <w:szCs w:val="24"/>
          <w:rtl/>
        </w:rPr>
      </w:pPr>
      <w:r w:rsidRPr="001F08F9">
        <w:rPr>
          <w:rFonts w:ascii="David" w:hAnsi="David" w:cs="David" w:hint="cs"/>
          <w:b/>
          <w:bCs/>
          <w:sz w:val="24"/>
          <w:szCs w:val="24"/>
          <w:rtl/>
        </w:rPr>
        <w:t xml:space="preserve">10 </w:t>
      </w:r>
      <w:r w:rsidR="000A4CDC" w:rsidRPr="004E2DE5">
        <w:rPr>
          <w:rFonts w:ascii="David" w:hAnsi="David" w:cs="David"/>
          <w:sz w:val="24"/>
          <w:szCs w:val="24"/>
          <w:rtl/>
        </w:rPr>
        <w:t>לפני מספר חודשים השתחרר סלומון מאשפוז ממושך בבית החולים לאחר שחווה אירוע מוחי. מאז שב לדירתו הקטנה שבה הוא מתגורר בגפו מאז שרעייתו טינה נפטרה לפני כשלוש שנים לאחר שחלתה בסרטן. "הבדידות הורגת", סיפר.</w:t>
      </w:r>
    </w:p>
    <w:p w:rsidR="000A4CDC" w:rsidRPr="004E2DE5" w:rsidRDefault="000A4CDC" w:rsidP="000A4CDC">
      <w:pPr>
        <w:spacing w:line="360" w:lineRule="auto"/>
        <w:rPr>
          <w:rFonts w:ascii="David" w:hAnsi="David" w:cs="David"/>
          <w:sz w:val="24"/>
          <w:szCs w:val="24"/>
          <w:rtl/>
        </w:rPr>
      </w:pPr>
      <w:r w:rsidRPr="004E2DE5">
        <w:rPr>
          <w:rFonts w:ascii="David" w:hAnsi="David" w:cs="David"/>
          <w:sz w:val="24"/>
          <w:szCs w:val="24"/>
          <w:rtl/>
        </w:rPr>
        <w:t xml:space="preserve"> "אתה יודע מה זה להיכנס הביתה ולראות ארבעה קירות?! לפעמים אני מסתכל על התמונה שלה ומדבר אליה". ב-1970 הוא עזב את ארץ הולדתו רומניה ועלה לישראל. את פרנסתו מצא כחרט בנמל חיפה.</w:t>
      </w:r>
    </w:p>
    <w:p w:rsidR="000A4CDC" w:rsidRPr="004E2DE5" w:rsidRDefault="001F08F9" w:rsidP="000A4CDC">
      <w:pPr>
        <w:spacing w:line="360" w:lineRule="auto"/>
        <w:rPr>
          <w:rFonts w:ascii="David" w:hAnsi="David" w:cs="David"/>
          <w:sz w:val="24"/>
          <w:szCs w:val="24"/>
          <w:rtl/>
        </w:rPr>
      </w:pPr>
      <w:r>
        <w:rPr>
          <w:rFonts w:ascii="David" w:hAnsi="David" w:cs="David" w:hint="cs"/>
          <w:b/>
          <w:bCs/>
          <w:sz w:val="24"/>
          <w:szCs w:val="24"/>
          <w:rtl/>
        </w:rPr>
        <w:t>15</w:t>
      </w:r>
      <w:r w:rsidR="000A4CDC" w:rsidRPr="004E2DE5">
        <w:rPr>
          <w:rFonts w:ascii="David" w:hAnsi="David" w:cs="David"/>
          <w:sz w:val="24"/>
          <w:szCs w:val="24"/>
          <w:rtl/>
        </w:rPr>
        <w:t xml:space="preserve"> לדבריו, כיום הכנסתו מסתכמת ב-2,800 שקל מהביטוח הלאומי. "כל כספי הפנסיה התבזבזו על בית האבות שבו גרנו", העיד. לשאלה איך שורדים עם הכנסה נמוכה כל כך השיב: "</w:t>
      </w:r>
      <w:bookmarkStart w:id="11" w:name="_Hlk502124483"/>
      <w:r w:rsidR="000A4CDC" w:rsidRPr="004E2DE5">
        <w:rPr>
          <w:rFonts w:ascii="David" w:hAnsi="David" w:cs="David"/>
          <w:sz w:val="24"/>
          <w:szCs w:val="24"/>
          <w:rtl/>
        </w:rPr>
        <w:t>חוסכים באוכל, בחשמל ובתרופות, מצטמצמים בכל דבר וקונים רק מה שחייבים</w:t>
      </w:r>
      <w:bookmarkEnd w:id="11"/>
      <w:r w:rsidR="000A4CDC" w:rsidRPr="004E2DE5">
        <w:rPr>
          <w:rFonts w:ascii="David" w:hAnsi="David" w:cs="David"/>
          <w:sz w:val="24"/>
          <w:szCs w:val="24"/>
          <w:rtl/>
        </w:rPr>
        <w:t>". עוד הוסיף: "הממשלה צריכה יותר לב. המפלגות מבטיחות אבל לא עושות שום דבר. לא יכול להיות שמנכ"לים ירוויחו מאות אלפי שקלים ואנחנו נחיה ככה בצורה כזאת. הם לא יודעים שכולם יהיו זקנים בסוף?"</w:t>
      </w:r>
    </w:p>
    <w:p w:rsidR="000A4CDC" w:rsidRPr="004E2DE5" w:rsidRDefault="001F08F9" w:rsidP="00866504">
      <w:pPr>
        <w:spacing w:line="360" w:lineRule="auto"/>
        <w:rPr>
          <w:rFonts w:ascii="David" w:hAnsi="David" w:cs="David"/>
          <w:sz w:val="24"/>
          <w:szCs w:val="24"/>
          <w:rtl/>
        </w:rPr>
      </w:pPr>
      <w:bookmarkStart w:id="12" w:name="_Hlk502115655"/>
      <w:r>
        <w:rPr>
          <w:rFonts w:ascii="David" w:hAnsi="David" w:cs="David" w:hint="cs"/>
          <w:b/>
          <w:bCs/>
          <w:sz w:val="24"/>
          <w:szCs w:val="24"/>
          <w:rtl/>
        </w:rPr>
        <w:lastRenderedPageBreak/>
        <w:t xml:space="preserve">20 </w:t>
      </w:r>
      <w:r w:rsidR="00866504" w:rsidRPr="004E2DE5">
        <w:rPr>
          <w:rFonts w:ascii="David" w:hAnsi="David" w:cs="David" w:hint="cs"/>
          <w:sz w:val="24"/>
          <w:szCs w:val="24"/>
          <w:rtl/>
        </w:rPr>
        <w:t>מרואיין נוסף, א</w:t>
      </w:r>
      <w:r w:rsidR="000A4CDC" w:rsidRPr="004E2DE5">
        <w:rPr>
          <w:rFonts w:ascii="David" w:hAnsi="David" w:cs="David"/>
          <w:sz w:val="24"/>
          <w:szCs w:val="24"/>
          <w:rtl/>
        </w:rPr>
        <w:t xml:space="preserve">', רק בן 70, אולם כבר סובל מאותן הבעיות בדיוק. </w:t>
      </w:r>
      <w:bookmarkEnd w:id="12"/>
      <w:r w:rsidR="000A4CDC" w:rsidRPr="004E2DE5">
        <w:rPr>
          <w:rFonts w:ascii="David" w:hAnsi="David" w:cs="David"/>
          <w:sz w:val="24"/>
          <w:szCs w:val="24"/>
          <w:rtl/>
        </w:rPr>
        <w:t>במשך היום הוא משתדל לשהות במעון של עמותת "ידיד" המסייעת לקשישים וגמלאים במצוקה כלכלית וחברתית. "כאן חם, נעים ואני רואה את החברים". המצב בבית מעכיר את רוחו: "בבית קר. אפילו תנור אני לא מדליק, שלא לדבר על דוד. פשוט לא יכול. גם עם ההנחה שאני מקבל מחברת החשמל, אני לא מצליח לשלם את החשבונות".</w:t>
      </w:r>
      <w:r w:rsidR="00866504" w:rsidRPr="004E2DE5">
        <w:rPr>
          <w:rFonts w:ascii="David" w:hAnsi="David" w:cs="David" w:hint="cs"/>
          <w:sz w:val="24"/>
          <w:szCs w:val="24"/>
          <w:rtl/>
        </w:rPr>
        <w:t xml:space="preserve"> הוא מספר עוד "</w:t>
      </w:r>
      <w:r w:rsidR="000A4CDC" w:rsidRPr="004E2DE5">
        <w:rPr>
          <w:rFonts w:ascii="David" w:hAnsi="David" w:cs="David"/>
          <w:sz w:val="24"/>
          <w:szCs w:val="24"/>
          <w:rtl/>
        </w:rPr>
        <w:t xml:space="preserve">הגענו למצב שאין לנו מספיק כדי לשלם לחשמל וללכת לקניות. אני חושב יותר מפעמיים אם לקנות דבר מה או לא </w:t>
      </w:r>
      <w:r>
        <w:rPr>
          <w:rFonts w:ascii="David" w:hAnsi="David" w:cs="David" w:hint="cs"/>
          <w:b/>
          <w:bCs/>
          <w:sz w:val="24"/>
          <w:szCs w:val="24"/>
          <w:rtl/>
        </w:rPr>
        <w:t xml:space="preserve">25 </w:t>
      </w:r>
      <w:r w:rsidR="000A4CDC" w:rsidRPr="004E2DE5">
        <w:rPr>
          <w:rFonts w:ascii="David" w:hAnsi="David" w:cs="David"/>
          <w:sz w:val="24"/>
          <w:szCs w:val="24"/>
          <w:rtl/>
        </w:rPr>
        <w:t>לקנות. אם רציתי לקנות לחם אני קונה היום חצי לחם. אם רציתי לקנות יוגורט, היום אני קונה רק אחד ומתחלק בו עם אשתי. על בשר או דגים ויתרנו כמעט בכלל, ואם אנו אוכלים אז רק ביום שישי וגם לא תמיד". עקב העלייה במחירי החשמל, החליטו א' ואשתו להפחית את מספר המקלחות בשבוע: "כדי לחסוך, הורדנו את המקלחות לפעמיים בשבוע. המים החמים עולים הרבה".</w:t>
      </w:r>
    </w:p>
    <w:p w:rsidR="000A4CDC" w:rsidRDefault="000A4CDC" w:rsidP="00866504">
      <w:pPr>
        <w:spacing w:line="360" w:lineRule="auto"/>
        <w:rPr>
          <w:rFonts w:ascii="David" w:hAnsi="David" w:cs="David"/>
          <w:sz w:val="24"/>
          <w:szCs w:val="24"/>
          <w:rtl/>
        </w:rPr>
      </w:pPr>
      <w:r w:rsidRPr="004E2DE5">
        <w:rPr>
          <w:rFonts w:ascii="David" w:hAnsi="David" w:cs="David"/>
          <w:sz w:val="24"/>
          <w:szCs w:val="24"/>
          <w:rtl/>
        </w:rPr>
        <w:t xml:space="preserve">  </w:t>
      </w:r>
      <w:r w:rsidR="00544B3E">
        <w:rPr>
          <w:rFonts w:ascii="David" w:hAnsi="David" w:cs="David" w:hint="cs"/>
          <w:sz w:val="24"/>
          <w:szCs w:val="24"/>
          <w:rtl/>
        </w:rPr>
        <w:t xml:space="preserve"> </w:t>
      </w:r>
    </w:p>
    <w:p w:rsidR="00A64FE5" w:rsidRDefault="00A64FE5" w:rsidP="00866504">
      <w:pPr>
        <w:spacing w:line="360" w:lineRule="auto"/>
        <w:rPr>
          <w:rFonts w:ascii="David" w:hAnsi="David" w:cs="David"/>
          <w:sz w:val="24"/>
          <w:szCs w:val="24"/>
          <w:rtl/>
        </w:rPr>
      </w:pPr>
      <w:r>
        <w:rPr>
          <w:noProof/>
        </w:rPr>
        <w:drawing>
          <wp:anchor distT="0" distB="0" distL="114300" distR="114300" simplePos="0" relativeHeight="251658240" behindDoc="0" locked="0" layoutInCell="1" allowOverlap="1">
            <wp:simplePos x="0" y="0"/>
            <wp:positionH relativeFrom="margin">
              <wp:posOffset>36614</wp:posOffset>
            </wp:positionH>
            <wp:positionV relativeFrom="paragraph">
              <wp:posOffset>6770</wp:posOffset>
            </wp:positionV>
            <wp:extent cx="2515870" cy="2752090"/>
            <wp:effectExtent l="0" t="0" r="0" b="0"/>
            <wp:wrapSquare wrapText="bothSides"/>
            <wp:docPr id="5" name="תמונה 5" descr="http://www.davar1.co.il/wp-content/uploads/2017/12/poverty_alt_17-0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http://www.davar1.co.il/wp-content/uploads/2017/12/poverty_alt_17-03.pn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515870" cy="2752090"/>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David" w:hAnsi="David" w:cs="David" w:hint="cs"/>
          <w:sz w:val="24"/>
          <w:szCs w:val="24"/>
          <w:rtl/>
        </w:rPr>
        <w:t>תרשים 1.</w:t>
      </w:r>
    </w:p>
    <w:p w:rsidR="00A64FE5" w:rsidRDefault="00A64FE5" w:rsidP="00A64FE5">
      <w:pPr>
        <w:spacing w:line="240" w:lineRule="auto"/>
        <w:rPr>
          <w:rFonts w:ascii="David" w:hAnsi="David" w:cs="David"/>
          <w:rtl/>
        </w:rPr>
      </w:pPr>
    </w:p>
    <w:p w:rsidR="00A64FE5" w:rsidRDefault="00A64FE5" w:rsidP="00A64FE5">
      <w:pPr>
        <w:spacing w:line="240" w:lineRule="auto"/>
        <w:rPr>
          <w:rFonts w:ascii="David" w:hAnsi="David" w:cs="David"/>
          <w:rtl/>
        </w:rPr>
      </w:pPr>
    </w:p>
    <w:p w:rsidR="00A64FE5" w:rsidRDefault="00A64FE5" w:rsidP="00A64FE5">
      <w:pPr>
        <w:spacing w:line="240" w:lineRule="auto"/>
        <w:rPr>
          <w:rFonts w:ascii="David" w:hAnsi="David" w:cs="David"/>
          <w:rtl/>
        </w:rPr>
      </w:pPr>
    </w:p>
    <w:p w:rsidR="00A64FE5" w:rsidRDefault="00A64FE5" w:rsidP="00A64FE5">
      <w:pPr>
        <w:spacing w:line="240" w:lineRule="auto"/>
        <w:rPr>
          <w:rFonts w:ascii="David" w:hAnsi="David" w:cs="David"/>
          <w:rtl/>
        </w:rPr>
      </w:pPr>
    </w:p>
    <w:p w:rsidR="00A64FE5" w:rsidRDefault="00A64FE5" w:rsidP="00A64FE5">
      <w:pPr>
        <w:spacing w:line="240" w:lineRule="auto"/>
        <w:rPr>
          <w:rFonts w:ascii="David" w:hAnsi="David" w:cs="David"/>
          <w:rtl/>
        </w:rPr>
      </w:pPr>
    </w:p>
    <w:p w:rsidR="00A64FE5" w:rsidRDefault="00A64FE5" w:rsidP="00A64FE5">
      <w:pPr>
        <w:spacing w:line="240" w:lineRule="auto"/>
        <w:rPr>
          <w:rFonts w:ascii="David" w:hAnsi="David" w:cs="David"/>
          <w:rtl/>
        </w:rPr>
      </w:pPr>
    </w:p>
    <w:p w:rsidR="00A64FE5" w:rsidRDefault="00A64FE5" w:rsidP="00A64FE5">
      <w:pPr>
        <w:spacing w:line="240" w:lineRule="auto"/>
        <w:rPr>
          <w:rFonts w:ascii="David" w:hAnsi="David" w:cs="David"/>
          <w:rtl/>
        </w:rPr>
      </w:pPr>
    </w:p>
    <w:p w:rsidR="00A64FE5" w:rsidRDefault="00A64FE5" w:rsidP="00A64FE5">
      <w:pPr>
        <w:spacing w:line="240" w:lineRule="auto"/>
        <w:rPr>
          <w:rFonts w:ascii="David" w:hAnsi="David" w:cs="David"/>
          <w:rtl/>
        </w:rPr>
      </w:pPr>
    </w:p>
    <w:p w:rsidR="00A64FE5" w:rsidRDefault="00A64FE5" w:rsidP="00A64FE5">
      <w:pPr>
        <w:spacing w:line="240" w:lineRule="auto"/>
        <w:rPr>
          <w:rFonts w:ascii="David" w:hAnsi="David" w:cs="David"/>
          <w:rtl/>
        </w:rPr>
      </w:pPr>
    </w:p>
    <w:p w:rsidR="00A64FE5" w:rsidRDefault="00A64FE5" w:rsidP="00A64FE5">
      <w:pPr>
        <w:spacing w:line="240" w:lineRule="auto"/>
        <w:rPr>
          <w:rFonts w:ascii="David" w:hAnsi="David" w:cs="David"/>
          <w:rtl/>
        </w:rPr>
      </w:pPr>
    </w:p>
    <w:p w:rsidR="00A64FE5" w:rsidRDefault="00A64FE5" w:rsidP="00A64FE5">
      <w:pPr>
        <w:spacing w:line="240" w:lineRule="auto"/>
        <w:rPr>
          <w:rFonts w:ascii="David" w:hAnsi="David" w:cs="David"/>
          <w:rtl/>
        </w:rPr>
      </w:pPr>
    </w:p>
    <w:p w:rsidR="00A64FE5" w:rsidRPr="00A64FE5" w:rsidRDefault="00A64FE5" w:rsidP="00A64FE5">
      <w:pPr>
        <w:spacing w:line="240" w:lineRule="auto"/>
        <w:rPr>
          <w:rFonts w:ascii="David" w:hAnsi="David" w:cs="David"/>
          <w:rtl/>
        </w:rPr>
      </w:pPr>
      <w:r w:rsidRPr="00A64FE5">
        <w:rPr>
          <w:rFonts w:ascii="David" w:hAnsi="David" w:cs="David"/>
          <w:rtl/>
        </w:rPr>
        <w:t>קשישים: הקצבה זעומה, התרופות והטיפולים רפואיים נדחקים הצידה</w:t>
      </w:r>
    </w:p>
    <w:p w:rsidR="00A64FE5" w:rsidRPr="00A64FE5" w:rsidRDefault="00A64FE5" w:rsidP="00A64FE5">
      <w:pPr>
        <w:spacing w:line="240" w:lineRule="auto"/>
        <w:rPr>
          <w:rFonts w:ascii="David" w:hAnsi="David" w:cs="David"/>
          <w:rtl/>
        </w:rPr>
      </w:pPr>
      <w:r w:rsidRPr="00A64FE5">
        <w:rPr>
          <w:rFonts w:ascii="David" w:hAnsi="David" w:cs="David"/>
          <w:rtl/>
        </w:rPr>
        <w:t>92.2% מהקשישים הנתמכים מעידים כי קצבת הזקנה אינה מאפשרת להם או מאפשרת להם באופן חלקי בלבד למלא את צרכיהם הבסיסיים למחיה בכבוד, בדומה לשנה שעברה (92.6%).</w:t>
      </w:r>
    </w:p>
    <w:p w:rsidR="00A64FE5" w:rsidRPr="00A64FE5" w:rsidRDefault="00A64FE5" w:rsidP="00A64FE5">
      <w:pPr>
        <w:spacing w:line="240" w:lineRule="auto"/>
        <w:rPr>
          <w:rFonts w:ascii="David" w:hAnsi="David" w:cs="David"/>
          <w:rtl/>
        </w:rPr>
      </w:pPr>
      <w:r w:rsidRPr="00A64FE5">
        <w:rPr>
          <w:rFonts w:ascii="David" w:hAnsi="David" w:cs="David"/>
          <w:rtl/>
        </w:rPr>
        <w:t>78.3% מהקשישים נתמכי הסיוע ויתרו על רכישת תרופות או טיפול רפואי נחוץ ו-80% ויתרו על טיפול שיניים בעקבות מצבם הכלכלי. 85.7% מהקשישים נתמכי הסיוע לא יוכלו לעמוד בתשלומים עבור סיעוד במידה ויזדקקו לכך, עליה בהשוואה לשנה שעברה (83.4%).</w:t>
      </w:r>
    </w:p>
    <w:p w:rsidR="00A64FE5" w:rsidRPr="00A64FE5" w:rsidRDefault="00A64FE5" w:rsidP="00A64FE5">
      <w:pPr>
        <w:spacing w:line="240" w:lineRule="auto"/>
        <w:rPr>
          <w:rFonts w:ascii="David" w:hAnsi="David" w:cs="David"/>
          <w:rtl/>
        </w:rPr>
      </w:pPr>
      <w:r w:rsidRPr="00A64FE5">
        <w:rPr>
          <w:rFonts w:ascii="David" w:hAnsi="David" w:cs="David"/>
          <w:rtl/>
        </w:rPr>
        <w:t>65.1% מהקשישים נתמכי הסיוע זקוקים לשיפוץ בביתם על מנת להתאימו למצבם הבריאותי אבל לא יכולים לשלם עליו.</w:t>
      </w:r>
    </w:p>
    <w:p w:rsidR="00A64FE5" w:rsidRPr="00A64FE5" w:rsidRDefault="00A64FE5" w:rsidP="00A64FE5">
      <w:pPr>
        <w:spacing w:line="240" w:lineRule="auto"/>
        <w:rPr>
          <w:rFonts w:ascii="David" w:hAnsi="David" w:cs="David"/>
          <w:rtl/>
        </w:rPr>
      </w:pPr>
      <w:r w:rsidRPr="00A64FE5">
        <w:rPr>
          <w:rFonts w:ascii="David" w:hAnsi="David" w:cs="David"/>
          <w:rtl/>
        </w:rPr>
        <w:t>78.9% מהקשישים הנתמכים חוו בדידות לעיתים קרובות או מדי פעם, בהשוואה ל-74% בשנה שעברה. 44.4% חוו בדידות לעיתים קרובות. עליה בשיעור של 21.6% בהשוואה לשנה שעברה (36.5%).</w:t>
      </w:r>
    </w:p>
    <w:p w:rsidR="00A64FE5" w:rsidRDefault="00A64FE5" w:rsidP="00A64FE5">
      <w:pPr>
        <w:spacing w:line="240" w:lineRule="auto"/>
        <w:rPr>
          <w:rFonts w:ascii="David" w:hAnsi="David" w:cs="David"/>
          <w:rtl/>
        </w:rPr>
      </w:pPr>
      <w:r w:rsidRPr="00A64FE5">
        <w:rPr>
          <w:rFonts w:ascii="David" w:hAnsi="David" w:cs="David"/>
          <w:rtl/>
        </w:rPr>
        <w:t>בנוסף, שאלו ב"לתת" את הקשישים נתמכי הסיוע מהן ההשפעות היומיומיות של המצוקה הכלכלית על חייהם: 61.3% השיבו כי אינם יכולים לשמור על מצב בריאותי תקין, 50% השיבו כי אין להם מספיק ארוחות מזינות, 36.3% אמרו כי הם זקוקים לעזרה בפעולות יומיומיות ו-18% אמרו כי מקום מגוריהם אינו יכול להיחשב למגורים בכבוד.</w:t>
      </w:r>
    </w:p>
    <w:p w:rsidR="00A64FE5" w:rsidRPr="00A64FE5" w:rsidRDefault="00EA6568" w:rsidP="00A64FE5">
      <w:pPr>
        <w:spacing w:line="240" w:lineRule="auto"/>
        <w:rPr>
          <w:rFonts w:ascii="David" w:hAnsi="David" w:cs="David"/>
          <w:rtl/>
        </w:rPr>
      </w:pPr>
      <w:hyperlink r:id="rId9" w:history="1">
        <w:r w:rsidR="00A64FE5" w:rsidRPr="001672B7">
          <w:rPr>
            <w:rStyle w:val="Hyperlink"/>
            <w:rFonts w:ascii="David" w:hAnsi="David" w:cs="David"/>
          </w:rPr>
          <w:t>http://www.davar1.co.il/98881</w:t>
        </w:r>
        <w:r w:rsidR="00A64FE5" w:rsidRPr="001672B7">
          <w:rPr>
            <w:rStyle w:val="Hyperlink"/>
            <w:rFonts w:ascii="David" w:hAnsi="David" w:cs="David"/>
            <w:rtl/>
          </w:rPr>
          <w:t>/</w:t>
        </w:r>
      </w:hyperlink>
      <w:r w:rsidR="00A64FE5">
        <w:rPr>
          <w:rFonts w:ascii="David" w:hAnsi="David" w:cs="David" w:hint="cs"/>
          <w:rtl/>
        </w:rPr>
        <w:t xml:space="preserve"> דו"ח העוני של לתת. דצמבר 2017. דבר ראשון </w:t>
      </w:r>
    </w:p>
    <w:sectPr w:rsidR="00A64FE5" w:rsidRPr="00A64FE5" w:rsidSect="00A64FE5">
      <w:headerReference w:type="default" r:id="rId10"/>
      <w:pgSz w:w="12240" w:h="15840"/>
      <w:pgMar w:top="1440" w:right="1440" w:bottom="90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EA6568" w:rsidRDefault="00EA6568" w:rsidP="00446A9D">
      <w:pPr>
        <w:spacing w:after="0" w:line="240" w:lineRule="auto"/>
      </w:pPr>
      <w:r>
        <w:separator/>
      </w:r>
    </w:p>
  </w:endnote>
  <w:endnote w:type="continuationSeparator" w:id="0">
    <w:p w:rsidR="00EA6568" w:rsidRDefault="00EA6568" w:rsidP="00446A9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David">
    <w:panose1 w:val="020E0502060401010101"/>
    <w:charset w:val="B1"/>
    <w:family w:val="swiss"/>
    <w:pitch w:val="variable"/>
    <w:sig w:usb0="00000803" w:usb1="00000000" w:usb2="00000000" w:usb3="00000000" w:csb0="00000021"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Verdana">
    <w:panose1 w:val="020B0604030504040204"/>
    <w:charset w:val="00"/>
    <w:family w:val="swiss"/>
    <w:pitch w:val="variable"/>
    <w:sig w:usb0="A10006FF" w:usb1="4000205B" w:usb2="00000010" w:usb3="00000000" w:csb0="0000019F" w:csb1="00000000"/>
  </w:font>
  <w:font w:name="DavidMFO">
    <w:altName w:val="Segoe Print"/>
    <w:panose1 w:val="020B0604020202020204"/>
    <w:charset w:val="B3"/>
    <w:family w:val="auto"/>
    <w:notTrueType/>
    <w:pitch w:val="default"/>
    <w:sig w:usb0="00000001" w:usb1="00000000" w:usb2="00000000" w:usb3="00000000" w:csb0="00000000"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EA6568" w:rsidRDefault="00EA6568" w:rsidP="00446A9D">
      <w:pPr>
        <w:spacing w:after="0" w:line="240" w:lineRule="auto"/>
      </w:pPr>
      <w:r>
        <w:separator/>
      </w:r>
    </w:p>
  </w:footnote>
  <w:footnote w:type="continuationSeparator" w:id="0">
    <w:p w:rsidR="00EA6568" w:rsidRDefault="00EA6568" w:rsidP="00446A9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446A9D" w:rsidRDefault="00446A9D">
    <w:pPr>
      <w:pStyle w:val="a7"/>
    </w:pPr>
    <w:r w:rsidRPr="001A6A70">
      <w:rPr>
        <w:noProof/>
      </w:rPr>
      <w:drawing>
        <wp:anchor distT="0" distB="0" distL="114300" distR="114300" simplePos="0" relativeHeight="251659264" behindDoc="0" locked="0" layoutInCell="1" allowOverlap="1" wp14:anchorId="48744941" wp14:editId="302B2179">
          <wp:simplePos x="0" y="0"/>
          <wp:positionH relativeFrom="column">
            <wp:posOffset>1763965</wp:posOffset>
          </wp:positionH>
          <wp:positionV relativeFrom="paragraph">
            <wp:posOffset>-336213</wp:posOffset>
          </wp:positionV>
          <wp:extent cx="2658745" cy="643890"/>
          <wp:effectExtent l="0" t="0" r="0" b="0"/>
          <wp:wrapSquare wrapText="bothSides"/>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extLst>
                      <a:ext uri="{28A0092B-C50C-407E-A947-70E740481C1C}">
                        <a14:useLocalDpi xmlns:a14="http://schemas.microsoft.com/office/drawing/2010/main" val="0"/>
                      </a:ext>
                    </a:extLst>
                  </a:blip>
                  <a:stretch>
                    <a:fillRect/>
                  </a:stretch>
                </pic:blipFill>
                <pic:spPr>
                  <a:xfrm>
                    <a:off x="0" y="0"/>
                    <a:ext cx="2658745" cy="643890"/>
                  </a:xfrm>
                  <a:prstGeom prst="rect">
                    <a:avLst/>
                  </a:prstGeom>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7B72817"/>
    <w:multiLevelType w:val="multilevel"/>
    <w:tmpl w:val="4852F8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0A926CF"/>
    <w:multiLevelType w:val="multilevel"/>
    <w:tmpl w:val="28222D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1027132"/>
    <w:multiLevelType w:val="multilevel"/>
    <w:tmpl w:val="B4B07C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1CC430B"/>
    <w:multiLevelType w:val="hybridMultilevel"/>
    <w:tmpl w:val="70723002"/>
    <w:lvl w:ilvl="0" w:tplc="580E85B2">
      <w:numFmt w:val="bullet"/>
      <w:lvlText w:val=""/>
      <w:lvlJc w:val="left"/>
      <w:pPr>
        <w:ind w:left="405" w:hanging="360"/>
      </w:pPr>
      <w:rPr>
        <w:rFonts w:ascii="Symbol" w:eastAsiaTheme="minorHAnsi" w:hAnsi="Symbol" w:cs="David"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4" w15:restartNumberingAfterBreak="0">
    <w:nsid w:val="32300B56"/>
    <w:multiLevelType w:val="multilevel"/>
    <w:tmpl w:val="0908FC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371D0A65"/>
    <w:multiLevelType w:val="multilevel"/>
    <w:tmpl w:val="01D6CB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4C19146E"/>
    <w:multiLevelType w:val="multilevel"/>
    <w:tmpl w:val="C7ACB2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575E02E7"/>
    <w:multiLevelType w:val="multilevel"/>
    <w:tmpl w:val="0BBCA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617E6B6D"/>
    <w:multiLevelType w:val="multilevel"/>
    <w:tmpl w:val="F154E5E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7E3639A9"/>
    <w:multiLevelType w:val="multilevel"/>
    <w:tmpl w:val="B4D6E7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7"/>
  </w:num>
  <w:num w:numId="2">
    <w:abstractNumId w:val="0"/>
  </w:num>
  <w:num w:numId="3">
    <w:abstractNumId w:val="9"/>
  </w:num>
  <w:num w:numId="4">
    <w:abstractNumId w:val="6"/>
  </w:num>
  <w:num w:numId="5">
    <w:abstractNumId w:val="1"/>
  </w:num>
  <w:num w:numId="6">
    <w:abstractNumId w:val="4"/>
  </w:num>
  <w:num w:numId="7">
    <w:abstractNumId w:val="5"/>
  </w:num>
  <w:num w:numId="8">
    <w:abstractNumId w:val="2"/>
  </w:num>
  <w:num w:numId="9">
    <w:abstractNumId w:val="8"/>
  </w:num>
  <w:num w:numId="1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6"/>
  <w:proofState w:spelling="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C478B"/>
    <w:rsid w:val="000A4CDC"/>
    <w:rsid w:val="00104BD6"/>
    <w:rsid w:val="001F08F9"/>
    <w:rsid w:val="002818FF"/>
    <w:rsid w:val="002D755A"/>
    <w:rsid w:val="003A1C28"/>
    <w:rsid w:val="003F4FAE"/>
    <w:rsid w:val="00446A9D"/>
    <w:rsid w:val="004E2DE5"/>
    <w:rsid w:val="00544B3E"/>
    <w:rsid w:val="00571828"/>
    <w:rsid w:val="00676580"/>
    <w:rsid w:val="00722DAC"/>
    <w:rsid w:val="00761EF6"/>
    <w:rsid w:val="00796824"/>
    <w:rsid w:val="008452FC"/>
    <w:rsid w:val="00866504"/>
    <w:rsid w:val="0089130A"/>
    <w:rsid w:val="008B62E1"/>
    <w:rsid w:val="009047DF"/>
    <w:rsid w:val="0099464B"/>
    <w:rsid w:val="00A52BD7"/>
    <w:rsid w:val="00A64FE5"/>
    <w:rsid w:val="00B41705"/>
    <w:rsid w:val="00CC478B"/>
    <w:rsid w:val="00DA3FC5"/>
    <w:rsid w:val="00E3247E"/>
    <w:rsid w:val="00E42A62"/>
    <w:rsid w:val="00E6069A"/>
    <w:rsid w:val="00EA6568"/>
    <w:rsid w:val="00F76E04"/>
    <w:rsid w:val="00F94F40"/>
  </w:rsids>
  <m:mathPr>
    <m:mathFont m:val="Cambria Math"/>
    <m:brkBin m:val="before"/>
    <m:brkBinSub m:val="--"/>
    <m:smallFrac m:val="0"/>
    <m:dispDef/>
    <m:lMargin m:val="0"/>
    <m:rMargin m:val="0"/>
    <m:defJc m:val="centerGroup"/>
    <m:wrapIndent m:val="1440"/>
    <m:intLim m:val="subSup"/>
    <m:naryLim m:val="undOvr"/>
  </m:mathPr>
  <w:themeFontLang w:val="en-US" w:eastAsia="en-US" w:bidi="he-I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69CB800E-EEEC-4517-93BD-A8B36C5064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he-IL"/>
      </w:rPr>
    </w:rPrDefault>
    <w:pPrDefault>
      <w:pPr>
        <w:bidi/>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DA3FC5"/>
  </w:style>
  <w:style w:type="paragraph" w:styleId="2">
    <w:name w:val="heading 2"/>
    <w:basedOn w:val="a"/>
    <w:link w:val="20"/>
    <w:uiPriority w:val="9"/>
    <w:qFormat/>
    <w:rsid w:val="00CC478B"/>
    <w:pPr>
      <w:bidi w:val="0"/>
      <w:spacing w:before="100" w:beforeAutospacing="1" w:after="100" w:afterAutospacing="1" w:line="240" w:lineRule="auto"/>
      <w:outlineLvl w:val="1"/>
    </w:pPr>
    <w:rPr>
      <w:rFonts w:ascii="Times New Roman" w:eastAsia="Times New Roman" w:hAnsi="Times New Roman" w:cs="Times New Roman"/>
      <w:b/>
      <w:bCs/>
      <w:sz w:val="36"/>
      <w:szCs w:val="36"/>
    </w:rPr>
  </w:style>
  <w:style w:type="paragraph" w:styleId="3">
    <w:name w:val="heading 3"/>
    <w:basedOn w:val="a"/>
    <w:next w:val="a"/>
    <w:link w:val="30"/>
    <w:uiPriority w:val="9"/>
    <w:semiHidden/>
    <w:unhideWhenUsed/>
    <w:qFormat/>
    <w:rsid w:val="00A64FE5"/>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כותרת 2 תו"/>
    <w:basedOn w:val="a0"/>
    <w:link w:val="2"/>
    <w:uiPriority w:val="9"/>
    <w:rsid w:val="00CC478B"/>
    <w:rPr>
      <w:rFonts w:ascii="Times New Roman" w:eastAsia="Times New Roman" w:hAnsi="Times New Roman" w:cs="Times New Roman"/>
      <w:b/>
      <w:bCs/>
      <w:sz w:val="36"/>
      <w:szCs w:val="36"/>
    </w:rPr>
  </w:style>
  <w:style w:type="character" w:styleId="a3">
    <w:name w:val="Strong"/>
    <w:basedOn w:val="a0"/>
    <w:uiPriority w:val="22"/>
    <w:qFormat/>
    <w:rsid w:val="00CC478B"/>
    <w:rPr>
      <w:b/>
      <w:bCs/>
    </w:rPr>
  </w:style>
  <w:style w:type="paragraph" w:styleId="a4">
    <w:name w:val="List Paragraph"/>
    <w:basedOn w:val="a"/>
    <w:uiPriority w:val="34"/>
    <w:qFormat/>
    <w:rsid w:val="008452FC"/>
    <w:pPr>
      <w:ind w:left="720"/>
      <w:contextualSpacing/>
    </w:pPr>
  </w:style>
  <w:style w:type="character" w:customStyle="1" w:styleId="30">
    <w:name w:val="כותרת 3 תו"/>
    <w:basedOn w:val="a0"/>
    <w:link w:val="3"/>
    <w:uiPriority w:val="9"/>
    <w:semiHidden/>
    <w:rsid w:val="00A64FE5"/>
    <w:rPr>
      <w:rFonts w:asciiTheme="majorHAnsi" w:eastAsiaTheme="majorEastAsia" w:hAnsiTheme="majorHAnsi" w:cstheme="majorBidi"/>
      <w:color w:val="1F3763" w:themeColor="accent1" w:themeShade="7F"/>
      <w:sz w:val="24"/>
      <w:szCs w:val="24"/>
    </w:rPr>
  </w:style>
  <w:style w:type="character" w:styleId="Hyperlink">
    <w:name w:val="Hyperlink"/>
    <w:basedOn w:val="a0"/>
    <w:uiPriority w:val="99"/>
    <w:unhideWhenUsed/>
    <w:rsid w:val="00A64FE5"/>
    <w:rPr>
      <w:color w:val="0563C1" w:themeColor="hyperlink"/>
      <w:u w:val="single"/>
    </w:rPr>
  </w:style>
  <w:style w:type="character" w:styleId="a5">
    <w:name w:val="Unresolved Mention"/>
    <w:basedOn w:val="a0"/>
    <w:uiPriority w:val="99"/>
    <w:semiHidden/>
    <w:unhideWhenUsed/>
    <w:rsid w:val="00A64FE5"/>
    <w:rPr>
      <w:color w:val="808080"/>
      <w:shd w:val="clear" w:color="auto" w:fill="E6E6E6"/>
    </w:rPr>
  </w:style>
  <w:style w:type="paragraph" w:customStyle="1" w:styleId="Sargel1">
    <w:name w:val="Sargel 1"/>
    <w:basedOn w:val="a"/>
    <w:uiPriority w:val="99"/>
    <w:rsid w:val="0099464B"/>
    <w:pPr>
      <w:widowControl w:val="0"/>
      <w:suppressAutoHyphens/>
      <w:autoSpaceDE w:val="0"/>
      <w:autoSpaceDN w:val="0"/>
      <w:adjustRightInd w:val="0"/>
      <w:spacing w:before="57" w:after="57" w:line="380" w:lineRule="atLeast"/>
    </w:pPr>
    <w:rPr>
      <w:rFonts w:ascii="David" w:eastAsiaTheme="minorEastAsia" w:hAnsi="David" w:cs="David"/>
      <w:color w:val="000000"/>
      <w:sz w:val="28"/>
      <w:szCs w:val="28"/>
    </w:rPr>
  </w:style>
  <w:style w:type="paragraph" w:customStyle="1" w:styleId="Sargel2">
    <w:name w:val="Sargel 2"/>
    <w:basedOn w:val="a"/>
    <w:uiPriority w:val="99"/>
    <w:rsid w:val="0099464B"/>
    <w:pPr>
      <w:widowControl w:val="0"/>
      <w:autoSpaceDE w:val="0"/>
      <w:autoSpaceDN w:val="0"/>
      <w:adjustRightInd w:val="0"/>
      <w:spacing w:before="57" w:after="57" w:line="380" w:lineRule="atLeast"/>
      <w:ind w:left="567" w:hanging="567"/>
    </w:pPr>
    <w:rPr>
      <w:rFonts w:ascii="David" w:eastAsiaTheme="minorEastAsia" w:hAnsi="David" w:cs="David"/>
      <w:color w:val="000000"/>
      <w:sz w:val="28"/>
      <w:szCs w:val="28"/>
    </w:rPr>
  </w:style>
  <w:style w:type="paragraph" w:customStyle="1" w:styleId="Sargel3">
    <w:name w:val="Sargel 3"/>
    <w:basedOn w:val="a"/>
    <w:uiPriority w:val="99"/>
    <w:rsid w:val="0099464B"/>
    <w:pPr>
      <w:widowControl w:val="0"/>
      <w:autoSpaceDE w:val="0"/>
      <w:autoSpaceDN w:val="0"/>
      <w:adjustRightInd w:val="0"/>
      <w:spacing w:before="57" w:after="57" w:line="380" w:lineRule="atLeast"/>
      <w:ind w:left="964" w:hanging="397"/>
    </w:pPr>
    <w:rPr>
      <w:rFonts w:ascii="David" w:eastAsiaTheme="minorEastAsia" w:hAnsi="David" w:cs="David"/>
      <w:color w:val="000000"/>
      <w:sz w:val="28"/>
      <w:szCs w:val="28"/>
    </w:rPr>
  </w:style>
  <w:style w:type="paragraph" w:customStyle="1" w:styleId="En-Sargel2-english">
    <w:name w:val="En-Sargel 2-english"/>
    <w:basedOn w:val="a"/>
    <w:uiPriority w:val="99"/>
    <w:rsid w:val="0099464B"/>
    <w:pPr>
      <w:widowControl w:val="0"/>
      <w:tabs>
        <w:tab w:val="left" w:pos="510"/>
      </w:tabs>
      <w:autoSpaceDE w:val="0"/>
      <w:autoSpaceDN w:val="0"/>
      <w:bidi w:val="0"/>
      <w:adjustRightInd w:val="0"/>
      <w:spacing w:before="57" w:after="57" w:line="360" w:lineRule="atLeast"/>
      <w:ind w:left="510" w:hanging="510"/>
    </w:pPr>
    <w:rPr>
      <w:rFonts w:ascii="Verdana" w:eastAsiaTheme="minorEastAsia" w:hAnsi="Verdana" w:cs="Verdana"/>
      <w:color w:val="000000"/>
    </w:rPr>
  </w:style>
  <w:style w:type="character" w:customStyle="1" w:styleId="underline-30gray">
    <w:name w:val="underline-30%gray"/>
    <w:basedOn w:val="a0"/>
    <w:uiPriority w:val="99"/>
    <w:rsid w:val="0099464B"/>
    <w:rPr>
      <w:u w:val="thick" w:color="000000"/>
    </w:rPr>
  </w:style>
  <w:style w:type="character" w:customStyle="1" w:styleId="DavidMFORegular">
    <w:name w:val="David MFO Regular"/>
    <w:uiPriority w:val="99"/>
    <w:rsid w:val="0099464B"/>
    <w:rPr>
      <w:rFonts w:ascii="DavidMFO" w:hAnsi="DavidMFO" w:cs="DavidMFO" w:hint="cs"/>
      <w:sz w:val="30"/>
      <w:vertAlign w:val="baseline"/>
      <w:lang w:bidi="ar-SA"/>
    </w:rPr>
  </w:style>
  <w:style w:type="table" w:styleId="a6">
    <w:name w:val="Table Grid"/>
    <w:basedOn w:val="a1"/>
    <w:uiPriority w:val="59"/>
    <w:rsid w:val="0099464B"/>
    <w:pPr>
      <w:bidi w:val="0"/>
      <w:spacing w:after="0" w:line="240" w:lineRule="auto"/>
    </w:pPr>
    <w:rPr>
      <w:rFonts w:eastAsiaTheme="minorEastAsia"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7">
    <w:name w:val="header"/>
    <w:basedOn w:val="a"/>
    <w:link w:val="a8"/>
    <w:uiPriority w:val="99"/>
    <w:unhideWhenUsed/>
    <w:rsid w:val="00446A9D"/>
    <w:pPr>
      <w:tabs>
        <w:tab w:val="center" w:pos="4153"/>
        <w:tab w:val="right" w:pos="8306"/>
      </w:tabs>
      <w:spacing w:after="0" w:line="240" w:lineRule="auto"/>
    </w:pPr>
  </w:style>
  <w:style w:type="character" w:customStyle="1" w:styleId="a8">
    <w:name w:val="כותרת עליונה תו"/>
    <w:basedOn w:val="a0"/>
    <w:link w:val="a7"/>
    <w:uiPriority w:val="99"/>
    <w:rsid w:val="00446A9D"/>
  </w:style>
  <w:style w:type="paragraph" w:styleId="a9">
    <w:name w:val="footer"/>
    <w:basedOn w:val="a"/>
    <w:link w:val="aa"/>
    <w:uiPriority w:val="99"/>
    <w:unhideWhenUsed/>
    <w:rsid w:val="00446A9D"/>
    <w:pPr>
      <w:tabs>
        <w:tab w:val="center" w:pos="4153"/>
        <w:tab w:val="right" w:pos="8306"/>
      </w:tabs>
      <w:spacing w:after="0" w:line="240" w:lineRule="auto"/>
    </w:pPr>
  </w:style>
  <w:style w:type="character" w:customStyle="1" w:styleId="aa">
    <w:name w:val="כותרת תחתונה תו"/>
    <w:basedOn w:val="a0"/>
    <w:link w:val="a9"/>
    <w:uiPriority w:val="99"/>
    <w:rsid w:val="00446A9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70544113">
      <w:bodyDiv w:val="1"/>
      <w:marLeft w:val="0"/>
      <w:marRight w:val="0"/>
      <w:marTop w:val="0"/>
      <w:marBottom w:val="0"/>
      <w:divBdr>
        <w:top w:val="none" w:sz="0" w:space="0" w:color="auto"/>
        <w:left w:val="none" w:sz="0" w:space="0" w:color="auto"/>
        <w:bottom w:val="none" w:sz="0" w:space="0" w:color="auto"/>
        <w:right w:val="none" w:sz="0" w:space="0" w:color="auto"/>
      </w:divBdr>
      <w:divsChild>
        <w:div w:id="401176081">
          <w:marLeft w:val="0"/>
          <w:marRight w:val="0"/>
          <w:marTop w:val="0"/>
          <w:marBottom w:val="0"/>
          <w:divBdr>
            <w:top w:val="none" w:sz="0" w:space="0" w:color="auto"/>
            <w:left w:val="none" w:sz="0" w:space="0" w:color="auto"/>
            <w:bottom w:val="none" w:sz="0" w:space="0" w:color="auto"/>
            <w:right w:val="none" w:sz="0" w:space="0" w:color="auto"/>
          </w:divBdr>
        </w:div>
        <w:div w:id="78868266">
          <w:marLeft w:val="0"/>
          <w:marRight w:val="0"/>
          <w:marTop w:val="0"/>
          <w:marBottom w:val="0"/>
          <w:divBdr>
            <w:top w:val="none" w:sz="0" w:space="0" w:color="auto"/>
            <w:left w:val="none" w:sz="0" w:space="0" w:color="auto"/>
            <w:bottom w:val="none" w:sz="0" w:space="0" w:color="auto"/>
            <w:right w:val="none" w:sz="0" w:space="0" w:color="auto"/>
          </w:divBdr>
        </w:div>
        <w:div w:id="1469007488">
          <w:marLeft w:val="0"/>
          <w:marRight w:val="0"/>
          <w:marTop w:val="0"/>
          <w:marBottom w:val="0"/>
          <w:divBdr>
            <w:top w:val="none" w:sz="0" w:space="0" w:color="auto"/>
            <w:left w:val="none" w:sz="0" w:space="0" w:color="auto"/>
            <w:bottom w:val="none" w:sz="0" w:space="0" w:color="auto"/>
            <w:right w:val="none" w:sz="0" w:space="0" w:color="auto"/>
          </w:divBdr>
          <w:divsChild>
            <w:div w:id="1535120546">
              <w:marLeft w:val="0"/>
              <w:marRight w:val="0"/>
              <w:marTop w:val="0"/>
              <w:marBottom w:val="0"/>
              <w:divBdr>
                <w:top w:val="none" w:sz="0" w:space="0" w:color="auto"/>
                <w:left w:val="none" w:sz="0" w:space="0" w:color="auto"/>
                <w:bottom w:val="none" w:sz="0" w:space="0" w:color="auto"/>
                <w:right w:val="none" w:sz="0" w:space="0" w:color="auto"/>
              </w:divBdr>
            </w:div>
          </w:divsChild>
        </w:div>
        <w:div w:id="1129787168">
          <w:marLeft w:val="0"/>
          <w:marRight w:val="0"/>
          <w:marTop w:val="0"/>
          <w:marBottom w:val="0"/>
          <w:divBdr>
            <w:top w:val="none" w:sz="0" w:space="0" w:color="auto"/>
            <w:left w:val="none" w:sz="0" w:space="0" w:color="auto"/>
            <w:bottom w:val="none" w:sz="0" w:space="0" w:color="auto"/>
            <w:right w:val="none" w:sz="0" w:space="0" w:color="auto"/>
          </w:divBdr>
        </w:div>
        <w:div w:id="1675497849">
          <w:marLeft w:val="0"/>
          <w:marRight w:val="0"/>
          <w:marTop w:val="0"/>
          <w:marBottom w:val="0"/>
          <w:divBdr>
            <w:top w:val="none" w:sz="0" w:space="0" w:color="auto"/>
            <w:left w:val="none" w:sz="0" w:space="0" w:color="auto"/>
            <w:bottom w:val="none" w:sz="0" w:space="0" w:color="auto"/>
            <w:right w:val="none" w:sz="0" w:space="0" w:color="auto"/>
          </w:divBdr>
        </w:div>
        <w:div w:id="1683120347">
          <w:marLeft w:val="0"/>
          <w:marRight w:val="0"/>
          <w:marTop w:val="0"/>
          <w:marBottom w:val="0"/>
          <w:divBdr>
            <w:top w:val="none" w:sz="0" w:space="0" w:color="auto"/>
            <w:left w:val="none" w:sz="0" w:space="0" w:color="auto"/>
            <w:bottom w:val="none" w:sz="0" w:space="0" w:color="auto"/>
            <w:right w:val="none" w:sz="0" w:space="0" w:color="auto"/>
          </w:divBdr>
        </w:div>
        <w:div w:id="1055279774">
          <w:marLeft w:val="0"/>
          <w:marRight w:val="0"/>
          <w:marTop w:val="0"/>
          <w:marBottom w:val="0"/>
          <w:divBdr>
            <w:top w:val="none" w:sz="0" w:space="0" w:color="auto"/>
            <w:left w:val="none" w:sz="0" w:space="0" w:color="auto"/>
            <w:bottom w:val="none" w:sz="0" w:space="0" w:color="auto"/>
            <w:right w:val="none" w:sz="0" w:space="0" w:color="auto"/>
          </w:divBdr>
        </w:div>
        <w:div w:id="239029255">
          <w:marLeft w:val="0"/>
          <w:marRight w:val="0"/>
          <w:marTop w:val="0"/>
          <w:marBottom w:val="0"/>
          <w:divBdr>
            <w:top w:val="none" w:sz="0" w:space="0" w:color="auto"/>
            <w:left w:val="none" w:sz="0" w:space="0" w:color="auto"/>
            <w:bottom w:val="none" w:sz="0" w:space="0" w:color="auto"/>
            <w:right w:val="none" w:sz="0" w:space="0" w:color="auto"/>
          </w:divBdr>
        </w:div>
        <w:div w:id="1048068805">
          <w:marLeft w:val="0"/>
          <w:marRight w:val="0"/>
          <w:marTop w:val="0"/>
          <w:marBottom w:val="0"/>
          <w:divBdr>
            <w:top w:val="none" w:sz="0" w:space="0" w:color="auto"/>
            <w:left w:val="none" w:sz="0" w:space="0" w:color="auto"/>
            <w:bottom w:val="none" w:sz="0" w:space="0" w:color="auto"/>
            <w:right w:val="none" w:sz="0" w:space="0" w:color="auto"/>
          </w:divBdr>
        </w:div>
        <w:div w:id="303972840">
          <w:marLeft w:val="0"/>
          <w:marRight w:val="0"/>
          <w:marTop w:val="0"/>
          <w:marBottom w:val="0"/>
          <w:divBdr>
            <w:top w:val="none" w:sz="0" w:space="0" w:color="auto"/>
            <w:left w:val="none" w:sz="0" w:space="0" w:color="auto"/>
            <w:bottom w:val="none" w:sz="0" w:space="0" w:color="auto"/>
            <w:right w:val="none" w:sz="0" w:space="0" w:color="auto"/>
          </w:divBdr>
        </w:div>
        <w:div w:id="38752166">
          <w:marLeft w:val="0"/>
          <w:marRight w:val="0"/>
          <w:marTop w:val="0"/>
          <w:marBottom w:val="0"/>
          <w:divBdr>
            <w:top w:val="none" w:sz="0" w:space="0" w:color="auto"/>
            <w:left w:val="none" w:sz="0" w:space="0" w:color="auto"/>
            <w:bottom w:val="none" w:sz="0" w:space="0" w:color="auto"/>
            <w:right w:val="none" w:sz="0" w:space="0" w:color="auto"/>
          </w:divBdr>
        </w:div>
        <w:div w:id="54201688">
          <w:marLeft w:val="0"/>
          <w:marRight w:val="0"/>
          <w:marTop w:val="0"/>
          <w:marBottom w:val="0"/>
          <w:divBdr>
            <w:top w:val="none" w:sz="0" w:space="0" w:color="auto"/>
            <w:left w:val="none" w:sz="0" w:space="0" w:color="auto"/>
            <w:bottom w:val="none" w:sz="0" w:space="0" w:color="auto"/>
            <w:right w:val="none" w:sz="0" w:space="0" w:color="auto"/>
          </w:divBdr>
        </w:div>
        <w:div w:id="92173488">
          <w:marLeft w:val="0"/>
          <w:marRight w:val="0"/>
          <w:marTop w:val="0"/>
          <w:marBottom w:val="0"/>
          <w:divBdr>
            <w:top w:val="none" w:sz="0" w:space="0" w:color="auto"/>
            <w:left w:val="none" w:sz="0" w:space="0" w:color="auto"/>
            <w:bottom w:val="none" w:sz="0" w:space="0" w:color="auto"/>
            <w:right w:val="none" w:sz="0" w:space="0" w:color="auto"/>
          </w:divBdr>
        </w:div>
        <w:div w:id="2130203018">
          <w:marLeft w:val="0"/>
          <w:marRight w:val="0"/>
          <w:marTop w:val="0"/>
          <w:marBottom w:val="0"/>
          <w:divBdr>
            <w:top w:val="none" w:sz="0" w:space="0" w:color="auto"/>
            <w:left w:val="none" w:sz="0" w:space="0" w:color="auto"/>
            <w:bottom w:val="none" w:sz="0" w:space="0" w:color="auto"/>
            <w:right w:val="none" w:sz="0" w:space="0" w:color="auto"/>
          </w:divBdr>
        </w:div>
        <w:div w:id="1290018185">
          <w:marLeft w:val="0"/>
          <w:marRight w:val="0"/>
          <w:marTop w:val="0"/>
          <w:marBottom w:val="0"/>
          <w:divBdr>
            <w:top w:val="none" w:sz="0" w:space="0" w:color="auto"/>
            <w:left w:val="none" w:sz="0" w:space="0" w:color="auto"/>
            <w:bottom w:val="none" w:sz="0" w:space="0" w:color="auto"/>
            <w:right w:val="none" w:sz="0" w:space="0" w:color="auto"/>
          </w:divBdr>
        </w:div>
      </w:divsChild>
    </w:div>
    <w:div w:id="331840807">
      <w:bodyDiv w:val="1"/>
      <w:marLeft w:val="0"/>
      <w:marRight w:val="0"/>
      <w:marTop w:val="0"/>
      <w:marBottom w:val="0"/>
      <w:divBdr>
        <w:top w:val="none" w:sz="0" w:space="0" w:color="auto"/>
        <w:left w:val="none" w:sz="0" w:space="0" w:color="auto"/>
        <w:bottom w:val="none" w:sz="0" w:space="0" w:color="auto"/>
        <w:right w:val="none" w:sz="0" w:space="0" w:color="auto"/>
      </w:divBdr>
    </w:div>
    <w:div w:id="388505118">
      <w:bodyDiv w:val="1"/>
      <w:marLeft w:val="0"/>
      <w:marRight w:val="0"/>
      <w:marTop w:val="0"/>
      <w:marBottom w:val="0"/>
      <w:divBdr>
        <w:top w:val="none" w:sz="0" w:space="0" w:color="auto"/>
        <w:left w:val="none" w:sz="0" w:space="0" w:color="auto"/>
        <w:bottom w:val="none" w:sz="0" w:space="0" w:color="auto"/>
        <w:right w:val="none" w:sz="0" w:space="0" w:color="auto"/>
      </w:divBdr>
    </w:div>
    <w:div w:id="563756051">
      <w:bodyDiv w:val="1"/>
      <w:marLeft w:val="0"/>
      <w:marRight w:val="0"/>
      <w:marTop w:val="0"/>
      <w:marBottom w:val="0"/>
      <w:divBdr>
        <w:top w:val="none" w:sz="0" w:space="0" w:color="auto"/>
        <w:left w:val="none" w:sz="0" w:space="0" w:color="auto"/>
        <w:bottom w:val="none" w:sz="0" w:space="0" w:color="auto"/>
        <w:right w:val="none" w:sz="0" w:space="0" w:color="auto"/>
      </w:divBdr>
    </w:div>
    <w:div w:id="16749900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http://www.davar1.co.il/98881/"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3.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5372</TotalTime>
  <Pages>5</Pages>
  <Words>1591</Words>
  <Characters>7956</Characters>
  <Application>Microsoft Office Word</Application>
  <DocSecurity>0</DocSecurity>
  <Lines>66</Lines>
  <Paragraphs>19</Paragraphs>
  <ScaleCrop>false</ScaleCrop>
  <HeadingPairs>
    <vt:vector size="2" baseType="variant">
      <vt:variant>
        <vt:lpstr>שם</vt:lpstr>
      </vt:variant>
      <vt:variant>
        <vt:i4>1</vt:i4>
      </vt:variant>
    </vt:vector>
  </HeadingPairs>
  <TitlesOfParts>
    <vt:vector size="1" baseType="lpstr">
      <vt:lpstr/>
    </vt:vector>
  </TitlesOfParts>
  <Company/>
  <LinksUpToDate>false</LinksUpToDate>
  <CharactersWithSpaces>9528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Microsoft Office User</cp:lastModifiedBy>
  <cp:revision>6</cp:revision>
  <dcterms:created xsi:type="dcterms:W3CDTF">2017-12-24T03:57:00Z</dcterms:created>
  <dcterms:modified xsi:type="dcterms:W3CDTF">2024-02-22T18:25:00Z</dcterms:modified>
</cp:coreProperties>
</file>